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8080"/>
  <w:body>
    <w:p w14:paraId="16065A1D" w14:textId="77777777" w:rsidR="00F547C4" w:rsidRPr="00E23CF1" w:rsidRDefault="00F547C4" w:rsidP="00E23CF1">
      <w:pPr>
        <w:jc w:val="center"/>
        <w:rPr>
          <w:rFonts w:ascii="Times New Roman" w:hAnsi="Times New Roman" w:cs="Times New Roman"/>
          <w:b/>
          <w:bCs/>
          <w:color w:val="000000"/>
          <w:sz w:val="44"/>
          <w:szCs w:val="36"/>
          <w:u w:val="single"/>
        </w:rPr>
      </w:pPr>
      <w:bookmarkStart w:id="0" w:name="_GoBack"/>
      <w:bookmarkEnd w:id="0"/>
      <w:r w:rsidRPr="00E23CF1">
        <w:rPr>
          <w:rFonts w:ascii="Times New Roman" w:hAnsi="Times New Roman" w:cs="Times New Roman"/>
          <w:b/>
          <w:bCs/>
          <w:color w:val="000000"/>
          <w:sz w:val="44"/>
          <w:szCs w:val="36"/>
          <w:u w:val="single"/>
        </w:rPr>
        <w:t>PAAR is now offering A Support Group for survivors of sexual violence</w:t>
      </w:r>
    </w:p>
    <w:p w14:paraId="0CBBD551" w14:textId="77777777" w:rsidR="00F547C4" w:rsidRPr="00E23CF1" w:rsidRDefault="00F547C4" w:rsidP="00F547C4">
      <w:pPr>
        <w:jc w:val="center"/>
        <w:rPr>
          <w:rFonts w:ascii="Times New Roman" w:hAnsi="Times New Roman" w:cs="Times New Roman"/>
          <w:b/>
          <w:bCs/>
          <w:color w:val="000000"/>
          <w:sz w:val="32"/>
          <w:szCs w:val="36"/>
          <w:u w:val="single"/>
        </w:rPr>
      </w:pPr>
    </w:p>
    <w:p w14:paraId="1CF3428B" w14:textId="77777777" w:rsidR="00F547C4" w:rsidRPr="00E23CF1" w:rsidRDefault="00F547C4" w:rsidP="00F547C4">
      <w:pPr>
        <w:rPr>
          <w:rStyle w:val="normaltextrun"/>
          <w:b/>
          <w:color w:val="000000"/>
          <w:sz w:val="36"/>
          <w:szCs w:val="36"/>
        </w:rPr>
      </w:pPr>
      <w:r w:rsidRPr="00E23CF1">
        <w:rPr>
          <w:rStyle w:val="normaltextrun"/>
          <w:rFonts w:ascii="Times New Roman" w:hAnsi="Times New Roman" w:cs="Times New Roman"/>
          <w:b/>
          <w:color w:val="000000"/>
          <w:sz w:val="36"/>
          <w:szCs w:val="36"/>
        </w:rPr>
        <w:t xml:space="preserve">PAAR’s Support Group will provide psychoeducation around the impact of sexual trauma, and survivors will be provided with the support and encouragement from each other.  Our goal is to help survivors by: </w:t>
      </w:r>
    </w:p>
    <w:p w14:paraId="3B4C983A" w14:textId="77777777" w:rsidR="00F547C4" w:rsidRPr="00E23CF1" w:rsidRDefault="00F547C4" w:rsidP="00F547C4">
      <w:pPr>
        <w:rPr>
          <w:rStyle w:val="normaltextrun"/>
          <w:b/>
          <w:color w:val="000000"/>
          <w:sz w:val="36"/>
          <w:szCs w:val="36"/>
        </w:rPr>
      </w:pPr>
    </w:p>
    <w:p w14:paraId="0478B8B9" w14:textId="77777777" w:rsidR="00F547C4" w:rsidRPr="00E23CF1" w:rsidRDefault="00F547C4" w:rsidP="00F547C4">
      <w:pPr>
        <w:pStyle w:val="ListParagraph"/>
        <w:numPr>
          <w:ilvl w:val="0"/>
          <w:numId w:val="1"/>
        </w:numPr>
        <w:rPr>
          <w:rStyle w:val="normaltextrun"/>
          <w:rFonts w:ascii="Times New Roman" w:hAnsi="Times New Roman" w:cs="Times New Roman"/>
          <w:b/>
          <w:color w:val="000000"/>
          <w:sz w:val="36"/>
          <w:szCs w:val="36"/>
        </w:rPr>
      </w:pPr>
      <w:r w:rsidRPr="00E23CF1">
        <w:rPr>
          <w:rStyle w:val="normaltextrun"/>
          <w:rFonts w:ascii="Times New Roman" w:eastAsia="Times New Roman" w:hAnsi="Times New Roman" w:cs="Times New Roman"/>
          <w:b/>
          <w:color w:val="000000"/>
          <w:sz w:val="36"/>
          <w:szCs w:val="36"/>
        </w:rPr>
        <w:t>Learning healthy coping skills and self-care practices</w:t>
      </w:r>
    </w:p>
    <w:p w14:paraId="265347E8" w14:textId="77777777" w:rsidR="00F547C4" w:rsidRPr="00E23CF1" w:rsidRDefault="00F547C4" w:rsidP="00F547C4">
      <w:pPr>
        <w:pStyle w:val="ListParagraph"/>
        <w:numPr>
          <w:ilvl w:val="0"/>
          <w:numId w:val="1"/>
        </w:numPr>
        <w:rPr>
          <w:rStyle w:val="normaltextrun"/>
          <w:rFonts w:ascii="Times New Roman" w:hAnsi="Times New Roman" w:cs="Times New Roman"/>
          <w:b/>
          <w:color w:val="000000"/>
          <w:sz w:val="36"/>
          <w:szCs w:val="36"/>
        </w:rPr>
      </w:pPr>
      <w:r w:rsidRPr="00E23CF1">
        <w:rPr>
          <w:rStyle w:val="normaltextrun"/>
          <w:rFonts w:ascii="Times New Roman" w:eastAsia="Times New Roman" w:hAnsi="Times New Roman" w:cs="Times New Roman"/>
          <w:b/>
          <w:color w:val="000000"/>
          <w:sz w:val="36"/>
          <w:szCs w:val="36"/>
        </w:rPr>
        <w:t>Exploring feelings and developing healthy strategies to understand difficult emotions</w:t>
      </w:r>
    </w:p>
    <w:p w14:paraId="63FA59AF" w14:textId="77777777" w:rsidR="00F547C4" w:rsidRPr="00E23CF1" w:rsidRDefault="00F547C4" w:rsidP="00F547C4">
      <w:pPr>
        <w:pStyle w:val="ListParagraph"/>
        <w:numPr>
          <w:ilvl w:val="0"/>
          <w:numId w:val="1"/>
        </w:numPr>
        <w:rPr>
          <w:rStyle w:val="normaltextrun"/>
          <w:rFonts w:ascii="Times New Roman" w:hAnsi="Times New Roman" w:cs="Times New Roman"/>
          <w:b/>
          <w:color w:val="000000"/>
          <w:sz w:val="36"/>
          <w:szCs w:val="36"/>
        </w:rPr>
      </w:pPr>
      <w:r w:rsidRPr="00E23CF1">
        <w:rPr>
          <w:rStyle w:val="normaltextrun"/>
          <w:rFonts w:ascii="Times New Roman" w:eastAsia="Times New Roman" w:hAnsi="Times New Roman" w:cs="Times New Roman"/>
          <w:b/>
          <w:color w:val="000000"/>
          <w:sz w:val="36"/>
          <w:szCs w:val="36"/>
        </w:rPr>
        <w:t xml:space="preserve">Enhancing self-esteem and assertiveness skills </w:t>
      </w:r>
    </w:p>
    <w:p w14:paraId="164F7694" w14:textId="77777777" w:rsidR="00F547C4" w:rsidRPr="00E23CF1" w:rsidRDefault="00F547C4" w:rsidP="00F547C4">
      <w:pPr>
        <w:pStyle w:val="ListParagraph"/>
        <w:numPr>
          <w:ilvl w:val="0"/>
          <w:numId w:val="1"/>
        </w:numPr>
        <w:rPr>
          <w:rStyle w:val="normaltextrun"/>
          <w:rFonts w:ascii="Times New Roman" w:hAnsi="Times New Roman" w:cs="Times New Roman"/>
          <w:b/>
          <w:color w:val="000000"/>
          <w:sz w:val="36"/>
          <w:szCs w:val="36"/>
        </w:rPr>
      </w:pPr>
      <w:r w:rsidRPr="00E23CF1">
        <w:rPr>
          <w:rStyle w:val="normaltextrun"/>
          <w:rFonts w:ascii="Times New Roman" w:eastAsia="Times New Roman" w:hAnsi="Times New Roman" w:cs="Times New Roman"/>
          <w:b/>
          <w:color w:val="000000"/>
          <w:sz w:val="36"/>
          <w:szCs w:val="36"/>
        </w:rPr>
        <w:t xml:space="preserve">Gaining the necessary skills to build healthy boundaries and identifying support networks.  </w:t>
      </w:r>
    </w:p>
    <w:p w14:paraId="0184C3BE" w14:textId="77777777" w:rsidR="00F547C4" w:rsidRPr="00E23CF1" w:rsidRDefault="00F547C4" w:rsidP="00F547C4">
      <w:pPr>
        <w:rPr>
          <w:rStyle w:val="normaltextrun"/>
          <w:rFonts w:ascii="Times New Roman" w:hAnsi="Times New Roman" w:cs="Times New Roman"/>
          <w:b/>
          <w:color w:val="000000"/>
          <w:sz w:val="36"/>
          <w:szCs w:val="36"/>
        </w:rPr>
      </w:pPr>
      <w:r w:rsidRPr="00E23CF1">
        <w:rPr>
          <w:rStyle w:val="normaltextrun"/>
          <w:rFonts w:ascii="Times New Roman" w:hAnsi="Times New Roman" w:cs="Times New Roman"/>
          <w:b/>
          <w:color w:val="000000"/>
          <w:sz w:val="36"/>
          <w:szCs w:val="36"/>
        </w:rPr>
        <w:t xml:space="preserve">The Support Group can be the first step into counseling.  It is comprised of 10 sessions that are cyclical, and individuals can join at any time. </w:t>
      </w:r>
    </w:p>
    <w:p w14:paraId="5D55F76F" w14:textId="77777777" w:rsidR="00F547C4" w:rsidRPr="00E23CF1" w:rsidRDefault="00F547C4" w:rsidP="00F547C4">
      <w:pPr>
        <w:rPr>
          <w:rStyle w:val="normaltextrun"/>
          <w:rFonts w:ascii="Times New Roman" w:hAnsi="Times New Roman" w:cs="Times New Roman"/>
          <w:b/>
          <w:bCs/>
          <w:color w:val="000000"/>
          <w:sz w:val="36"/>
          <w:szCs w:val="36"/>
        </w:rPr>
      </w:pPr>
    </w:p>
    <w:p w14:paraId="46024BFF" w14:textId="77777777" w:rsidR="00F547C4" w:rsidRPr="00E23CF1" w:rsidRDefault="00F547C4" w:rsidP="00E23CF1">
      <w:pPr>
        <w:ind w:left="864" w:hanging="864"/>
        <w:rPr>
          <w:rStyle w:val="eop"/>
          <w:b/>
          <w:color w:val="000000"/>
          <w:sz w:val="36"/>
          <w:szCs w:val="36"/>
        </w:rPr>
      </w:pPr>
      <w:r w:rsidRPr="00E23CF1">
        <w:rPr>
          <w:rStyle w:val="normaltextrun"/>
          <w:rFonts w:ascii="Times New Roman" w:hAnsi="Times New Roman" w:cs="Times New Roman"/>
          <w:b/>
          <w:bCs/>
          <w:i/>
          <w:color w:val="000000"/>
          <w:sz w:val="36"/>
          <w:szCs w:val="36"/>
          <w:u w:val="single"/>
        </w:rPr>
        <w:t>Who</w:t>
      </w:r>
      <w:r w:rsidRPr="00E23CF1">
        <w:rPr>
          <w:rStyle w:val="normaltextrun"/>
          <w:rFonts w:ascii="Times New Roman" w:hAnsi="Times New Roman" w:cs="Times New Roman"/>
          <w:b/>
          <w:bCs/>
          <w:color w:val="000000"/>
          <w:sz w:val="36"/>
          <w:szCs w:val="36"/>
        </w:rPr>
        <w:t>:</w:t>
      </w:r>
      <w:r w:rsidRPr="00E23CF1">
        <w:rPr>
          <w:rStyle w:val="normaltextrun"/>
          <w:rFonts w:ascii="Times New Roman" w:hAnsi="Times New Roman" w:cs="Times New Roman"/>
          <w:b/>
          <w:color w:val="000000"/>
          <w:sz w:val="36"/>
          <w:szCs w:val="36"/>
        </w:rPr>
        <w:t> The Support Groups are inclusive of any gender</w:t>
      </w:r>
      <w:r w:rsidR="00E23CF1" w:rsidRPr="00E23CF1">
        <w:rPr>
          <w:rStyle w:val="normaltextrun"/>
          <w:rFonts w:ascii="Times New Roman" w:hAnsi="Times New Roman" w:cs="Times New Roman"/>
          <w:b/>
          <w:color w:val="000000"/>
          <w:sz w:val="36"/>
          <w:szCs w:val="36"/>
        </w:rPr>
        <w:t xml:space="preserve"> </w:t>
      </w:r>
      <w:r w:rsidRPr="00E23CF1">
        <w:rPr>
          <w:rStyle w:val="normaltextrun"/>
          <w:rFonts w:ascii="Times New Roman" w:hAnsi="Times New Roman" w:cs="Times New Roman"/>
          <w:b/>
          <w:color w:val="000000"/>
          <w:sz w:val="36"/>
          <w:szCs w:val="36"/>
        </w:rPr>
        <w:t xml:space="preserve">identification and expression </w:t>
      </w:r>
      <w:r w:rsidRPr="00E23CF1">
        <w:rPr>
          <w:rFonts w:ascii="Times New Roman" w:hAnsi="Times New Roman" w:cs="Times New Roman"/>
          <w:b/>
          <w:color w:val="000000"/>
          <w:sz w:val="36"/>
          <w:szCs w:val="36"/>
        </w:rPr>
        <w:t>over the age of 18. </w:t>
      </w:r>
      <w:r w:rsidRPr="00E23CF1">
        <w:rPr>
          <w:rStyle w:val="eop"/>
          <w:rFonts w:ascii="Times New Roman" w:hAnsi="Times New Roman" w:cs="Times New Roman"/>
          <w:b/>
          <w:color w:val="000000"/>
          <w:sz w:val="36"/>
          <w:szCs w:val="36"/>
        </w:rPr>
        <w:t> </w:t>
      </w:r>
    </w:p>
    <w:p w14:paraId="612A3F70" w14:textId="77777777" w:rsidR="00E23CF1" w:rsidRPr="00E23CF1" w:rsidRDefault="00E23CF1" w:rsidP="00E23CF1">
      <w:pPr>
        <w:ind w:left="1152" w:hanging="1152"/>
        <w:rPr>
          <w:rStyle w:val="normaltextrun"/>
          <w:rFonts w:ascii="Times New Roman" w:hAnsi="Times New Roman" w:cs="Times New Roman"/>
          <w:b/>
          <w:bCs/>
          <w:color w:val="000000"/>
          <w:sz w:val="36"/>
          <w:szCs w:val="36"/>
        </w:rPr>
      </w:pPr>
    </w:p>
    <w:p w14:paraId="2CD0A8AB" w14:textId="77777777" w:rsidR="00F547C4" w:rsidRPr="00E23CF1" w:rsidRDefault="00F547C4" w:rsidP="00E23CF1">
      <w:pPr>
        <w:ind w:left="1008" w:hanging="1008"/>
        <w:rPr>
          <w:rStyle w:val="eop"/>
          <w:rFonts w:ascii="Times New Roman" w:hAnsi="Times New Roman" w:cs="Times New Roman"/>
          <w:b/>
          <w:color w:val="000000"/>
          <w:sz w:val="36"/>
          <w:szCs w:val="36"/>
        </w:rPr>
      </w:pPr>
      <w:r w:rsidRPr="00E23CF1">
        <w:rPr>
          <w:rStyle w:val="normaltextrun"/>
          <w:rFonts w:ascii="Times New Roman" w:hAnsi="Times New Roman" w:cs="Times New Roman"/>
          <w:b/>
          <w:bCs/>
          <w:i/>
          <w:color w:val="000000"/>
          <w:sz w:val="36"/>
          <w:szCs w:val="36"/>
          <w:u w:val="single"/>
        </w:rPr>
        <w:t>When</w:t>
      </w:r>
      <w:r w:rsidRPr="00E23CF1">
        <w:rPr>
          <w:rStyle w:val="normaltextrun"/>
          <w:rFonts w:ascii="Times New Roman" w:hAnsi="Times New Roman" w:cs="Times New Roman"/>
          <w:b/>
          <w:bCs/>
          <w:color w:val="000000"/>
          <w:sz w:val="36"/>
          <w:szCs w:val="36"/>
        </w:rPr>
        <w:t>:</w:t>
      </w:r>
      <w:r w:rsidRPr="00E23CF1">
        <w:rPr>
          <w:rStyle w:val="normaltextrun"/>
          <w:rFonts w:ascii="Times New Roman" w:hAnsi="Times New Roman" w:cs="Times New Roman"/>
          <w:b/>
          <w:color w:val="000000"/>
          <w:sz w:val="36"/>
          <w:szCs w:val="36"/>
        </w:rPr>
        <w:t> Starting on July 24</w:t>
      </w:r>
      <w:r w:rsidRPr="00E23CF1">
        <w:rPr>
          <w:rStyle w:val="normaltextrun"/>
          <w:rFonts w:ascii="Times New Roman" w:hAnsi="Times New Roman" w:cs="Times New Roman"/>
          <w:b/>
          <w:color w:val="000000"/>
          <w:sz w:val="36"/>
          <w:szCs w:val="36"/>
          <w:vertAlign w:val="superscript"/>
        </w:rPr>
        <w:t>th</w:t>
      </w:r>
      <w:r w:rsidRPr="00E23CF1">
        <w:rPr>
          <w:rStyle w:val="normaltextrun"/>
          <w:rFonts w:ascii="Times New Roman" w:hAnsi="Times New Roman" w:cs="Times New Roman"/>
          <w:b/>
          <w:color w:val="000000"/>
          <w:sz w:val="36"/>
          <w:szCs w:val="36"/>
        </w:rPr>
        <w:t>, the Support Groups will meet every Wednesday evening from 6:00-7:30pm.</w:t>
      </w:r>
      <w:r w:rsidRPr="00E23CF1">
        <w:rPr>
          <w:rStyle w:val="eop"/>
          <w:rFonts w:ascii="Times New Roman" w:hAnsi="Times New Roman" w:cs="Times New Roman"/>
          <w:b/>
          <w:color w:val="000000"/>
          <w:sz w:val="36"/>
          <w:szCs w:val="36"/>
        </w:rPr>
        <w:t> </w:t>
      </w:r>
    </w:p>
    <w:p w14:paraId="5BE3810F" w14:textId="77777777" w:rsidR="00E23CF1" w:rsidRPr="00E23CF1" w:rsidRDefault="00E23CF1" w:rsidP="00E23CF1">
      <w:pPr>
        <w:ind w:left="1152" w:hanging="1152"/>
        <w:rPr>
          <w:rFonts w:ascii="Times New Roman" w:hAnsi="Times New Roman" w:cs="Times New Roman"/>
          <w:b/>
          <w:bCs/>
          <w:color w:val="000000"/>
          <w:sz w:val="36"/>
          <w:szCs w:val="36"/>
        </w:rPr>
      </w:pPr>
    </w:p>
    <w:p w14:paraId="41DB0D97" w14:textId="77777777" w:rsidR="00F547C4" w:rsidRPr="00E23CF1" w:rsidRDefault="00F547C4" w:rsidP="00E23CF1">
      <w:pPr>
        <w:ind w:left="1152" w:hanging="1152"/>
        <w:rPr>
          <w:b/>
          <w:color w:val="000000"/>
          <w:sz w:val="36"/>
          <w:szCs w:val="36"/>
        </w:rPr>
      </w:pPr>
      <w:r w:rsidRPr="00E23CF1">
        <w:rPr>
          <w:rFonts w:ascii="Times New Roman" w:hAnsi="Times New Roman" w:cs="Times New Roman"/>
          <w:b/>
          <w:bCs/>
          <w:i/>
          <w:color w:val="000000"/>
          <w:sz w:val="36"/>
          <w:szCs w:val="36"/>
          <w:u w:val="single"/>
        </w:rPr>
        <w:t>Where</w:t>
      </w:r>
      <w:r w:rsidRPr="00E23CF1">
        <w:rPr>
          <w:rFonts w:ascii="Times New Roman" w:hAnsi="Times New Roman" w:cs="Times New Roman"/>
          <w:b/>
          <w:bCs/>
          <w:color w:val="000000"/>
          <w:sz w:val="36"/>
          <w:szCs w:val="36"/>
        </w:rPr>
        <w:t>:</w:t>
      </w:r>
      <w:r w:rsidRPr="00E23CF1">
        <w:rPr>
          <w:rFonts w:ascii="Times New Roman" w:hAnsi="Times New Roman" w:cs="Times New Roman"/>
          <w:b/>
          <w:color w:val="000000"/>
          <w:sz w:val="36"/>
          <w:szCs w:val="36"/>
        </w:rPr>
        <w:t xml:space="preserve"> PAAR South Side Location </w:t>
      </w:r>
    </w:p>
    <w:p w14:paraId="0BA53E56" w14:textId="77777777" w:rsidR="00F547C4" w:rsidRPr="00E23CF1" w:rsidRDefault="002608C5" w:rsidP="00F547C4">
      <w:pPr>
        <w:rPr>
          <w:rFonts w:ascii="Times New Roman" w:hAnsi="Times New Roman" w:cs="Times New Roman"/>
          <w:b/>
          <w:color w:val="000000"/>
          <w:sz w:val="36"/>
          <w:szCs w:val="36"/>
        </w:rPr>
      </w:pPr>
      <w:r w:rsidRPr="002608C5">
        <w:rPr>
          <w:rFonts w:ascii="Times New Roman" w:hAnsi="Times New Roman" w:cs="Times New Roman"/>
          <w:noProof/>
          <w:szCs w:val="24"/>
        </w:rPr>
        <w:drawing>
          <wp:anchor distT="36576" distB="36576" distL="36576" distR="36576" simplePos="0" relativeHeight="251659264" behindDoc="1" locked="0" layoutInCell="1" allowOverlap="1" wp14:anchorId="68D4CADE" wp14:editId="4677976A">
            <wp:simplePos x="0" y="0"/>
            <wp:positionH relativeFrom="margin">
              <wp:posOffset>5307965</wp:posOffset>
            </wp:positionH>
            <wp:positionV relativeFrom="paragraph">
              <wp:posOffset>180975</wp:posOffset>
            </wp:positionV>
            <wp:extent cx="1069727" cy="1116102"/>
            <wp:effectExtent l="0" t="0" r="0" b="8255"/>
            <wp:wrapTight wrapText="bothSides">
              <wp:wrapPolygon edited="0">
                <wp:start x="0" y="0"/>
                <wp:lineTo x="0" y="21391"/>
                <wp:lineTo x="21164" y="21391"/>
                <wp:lineTo x="211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727" cy="111610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D5532F8" w14:textId="77777777" w:rsidR="00F547C4" w:rsidRPr="002608C5" w:rsidRDefault="00E23CF1" w:rsidP="00F547C4">
      <w:pPr>
        <w:rPr>
          <w:rFonts w:ascii="Times New Roman" w:hAnsi="Times New Roman" w:cs="Times New Roman"/>
          <w:b/>
          <w:color w:val="000000"/>
          <w:sz w:val="32"/>
          <w:szCs w:val="36"/>
        </w:rPr>
      </w:pPr>
      <w:r w:rsidRPr="002608C5">
        <w:rPr>
          <w:rFonts w:ascii="Times New Roman" w:hAnsi="Times New Roman" w:cs="Times New Roman"/>
          <w:noProof/>
          <w:sz w:val="24"/>
          <w:szCs w:val="24"/>
        </w:rPr>
        <w:drawing>
          <wp:anchor distT="36576" distB="36576" distL="36576" distR="36576" simplePos="0" relativeHeight="251661312" behindDoc="0" locked="0" layoutInCell="1" allowOverlap="1" wp14:anchorId="74F8A581" wp14:editId="01F24A91">
            <wp:simplePos x="0" y="0"/>
            <wp:positionH relativeFrom="column">
              <wp:posOffset>9525948</wp:posOffset>
            </wp:positionH>
            <wp:positionV relativeFrom="paragraph">
              <wp:posOffset>368489</wp:posOffset>
            </wp:positionV>
            <wp:extent cx="393065" cy="32702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065" cy="327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547C4" w:rsidRPr="002608C5">
        <w:rPr>
          <w:rFonts w:ascii="Times New Roman" w:hAnsi="Times New Roman" w:cs="Times New Roman"/>
          <w:b/>
          <w:color w:val="000000"/>
          <w:sz w:val="32"/>
          <w:szCs w:val="36"/>
        </w:rPr>
        <w:t xml:space="preserve">*If you have any additional questions please reach out to Lea Tambellini, LCSW, Supervisor of Clinical Services at </w:t>
      </w:r>
      <w:hyperlink r:id="rId10" w:history="1">
        <w:r w:rsidR="00F547C4" w:rsidRPr="002608C5">
          <w:rPr>
            <w:rStyle w:val="Hyperlink"/>
            <w:rFonts w:ascii="Times New Roman" w:hAnsi="Times New Roman" w:cs="Times New Roman"/>
            <w:b/>
            <w:color w:val="000000"/>
            <w:sz w:val="32"/>
            <w:szCs w:val="36"/>
          </w:rPr>
          <w:t>leat@paar.net</w:t>
        </w:r>
      </w:hyperlink>
      <w:r w:rsidR="00F547C4" w:rsidRPr="002608C5">
        <w:rPr>
          <w:rFonts w:ascii="Times New Roman" w:hAnsi="Times New Roman" w:cs="Times New Roman"/>
          <w:b/>
          <w:color w:val="000000"/>
          <w:sz w:val="32"/>
          <w:szCs w:val="36"/>
        </w:rPr>
        <w:t xml:space="preserve">  or 412-431-5665 </w:t>
      </w:r>
      <w:proofErr w:type="spellStart"/>
      <w:r w:rsidR="00F547C4" w:rsidRPr="002608C5">
        <w:rPr>
          <w:rFonts w:ascii="Times New Roman" w:hAnsi="Times New Roman" w:cs="Times New Roman"/>
          <w:b/>
          <w:color w:val="000000"/>
          <w:sz w:val="32"/>
          <w:szCs w:val="36"/>
        </w:rPr>
        <w:t>ext</w:t>
      </w:r>
      <w:proofErr w:type="spellEnd"/>
      <w:r w:rsidR="00F547C4" w:rsidRPr="002608C5">
        <w:rPr>
          <w:rFonts w:ascii="Times New Roman" w:hAnsi="Times New Roman" w:cs="Times New Roman"/>
          <w:b/>
          <w:color w:val="000000"/>
          <w:sz w:val="32"/>
          <w:szCs w:val="36"/>
        </w:rPr>
        <w:t xml:space="preserve"> 1154 </w:t>
      </w:r>
    </w:p>
    <w:p w14:paraId="28914A1C" w14:textId="77777777" w:rsidR="000B45D6" w:rsidRPr="00F547C4" w:rsidRDefault="000B45D6">
      <w:pPr>
        <w:rPr>
          <w:color w:val="009999"/>
        </w:rPr>
      </w:pPr>
    </w:p>
    <w:sectPr w:rsidR="000B45D6" w:rsidRPr="00F547C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2D0EF" w14:textId="77777777" w:rsidR="008A20C8" w:rsidRDefault="008A20C8" w:rsidP="00F547C4">
      <w:r>
        <w:separator/>
      </w:r>
    </w:p>
  </w:endnote>
  <w:endnote w:type="continuationSeparator" w:id="0">
    <w:p w14:paraId="0D92B9A0" w14:textId="77777777" w:rsidR="008A20C8" w:rsidRDefault="008A20C8" w:rsidP="00F5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A9C01" w14:textId="77777777" w:rsidR="00F547C4" w:rsidRDefault="00F54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3815D" w14:textId="77777777" w:rsidR="00F547C4" w:rsidRDefault="00F54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0C3E1" w14:textId="77777777" w:rsidR="00F547C4" w:rsidRDefault="00F54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3442A" w14:textId="77777777" w:rsidR="008A20C8" w:rsidRDefault="008A20C8" w:rsidP="00F547C4">
      <w:r>
        <w:separator/>
      </w:r>
    </w:p>
  </w:footnote>
  <w:footnote w:type="continuationSeparator" w:id="0">
    <w:p w14:paraId="66D22EFD" w14:textId="77777777" w:rsidR="008A20C8" w:rsidRDefault="008A20C8" w:rsidP="00F54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2E4B7" w14:textId="77777777" w:rsidR="00F547C4" w:rsidRDefault="0064220C">
    <w:pPr>
      <w:pStyle w:val="Header"/>
    </w:pPr>
    <w:r>
      <w:rPr>
        <w:noProof/>
      </w:rPr>
      <w:pict w14:anchorId="216BF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3061751" o:spid="_x0000_s2056" type="#_x0000_t75" style="position:absolute;margin-left:0;margin-top:0;width:840pt;height:1012pt;z-index:-251657216;mso-position-horizontal:center;mso-position-horizontal-relative:margin;mso-position-vertical:center;mso-position-vertical-relative:margin" o:allowincell="f">
          <v:imagedata r:id="rId1" o:title="GS37423_01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C22DC" w14:textId="77777777" w:rsidR="00F547C4" w:rsidRDefault="0064220C">
    <w:pPr>
      <w:pStyle w:val="Header"/>
    </w:pPr>
    <w:r>
      <w:rPr>
        <w:noProof/>
      </w:rPr>
      <w:pict w14:anchorId="4528A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3061752" o:spid="_x0000_s2057" type="#_x0000_t75" style="position:absolute;margin-left:0;margin-top:0;width:840pt;height:1012pt;z-index:-251656192;mso-position-horizontal:center;mso-position-horizontal-relative:margin;mso-position-vertical:center;mso-position-vertical-relative:margin" o:allowincell="f">
          <v:imagedata r:id="rId1" o:title="GS37423_01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1E6DF" w14:textId="77777777" w:rsidR="00F547C4" w:rsidRDefault="0064220C">
    <w:pPr>
      <w:pStyle w:val="Header"/>
    </w:pPr>
    <w:r>
      <w:rPr>
        <w:noProof/>
      </w:rPr>
      <w:pict w14:anchorId="42E98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3061750" o:spid="_x0000_s2055" type="#_x0000_t75" style="position:absolute;margin-left:0;margin-top:0;width:840pt;height:1012pt;z-index:-251658240;mso-position-horizontal:center;mso-position-horizontal-relative:margin;mso-position-vertical:center;mso-position-vertical-relative:margin" o:allowincell="f">
          <v:imagedata r:id="rId1" o:title="GS37423_01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B1A62"/>
    <w:multiLevelType w:val="hybridMultilevel"/>
    <w:tmpl w:val="63122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8">
      <o:colormru v:ext="edit" colors="teal"/>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7C4"/>
    <w:rsid w:val="000B45D6"/>
    <w:rsid w:val="002608C5"/>
    <w:rsid w:val="0064220C"/>
    <w:rsid w:val="008A20C8"/>
    <w:rsid w:val="00A15EA5"/>
    <w:rsid w:val="00E23CF1"/>
    <w:rsid w:val="00F5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teal"/>
    </o:shapedefaults>
    <o:shapelayout v:ext="edit">
      <o:idmap v:ext="edit" data="1"/>
    </o:shapelayout>
  </w:shapeDefaults>
  <w:decimalSymbol w:val="."/>
  <w:listSeparator w:val=","/>
  <w14:docId w14:val="1FBC4ACE"/>
  <w15:chartTrackingRefBased/>
  <w15:docId w15:val="{3D37F2C6-EA62-49D3-9911-1E30EC7A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7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47C4"/>
    <w:rPr>
      <w:color w:val="0563C1"/>
      <w:u w:val="single"/>
    </w:rPr>
  </w:style>
  <w:style w:type="paragraph" w:styleId="ListParagraph">
    <w:name w:val="List Paragraph"/>
    <w:basedOn w:val="Normal"/>
    <w:uiPriority w:val="34"/>
    <w:qFormat/>
    <w:rsid w:val="00F547C4"/>
    <w:pPr>
      <w:spacing w:after="160" w:line="252" w:lineRule="auto"/>
      <w:ind w:left="720"/>
      <w:contextualSpacing/>
    </w:pPr>
  </w:style>
  <w:style w:type="character" w:customStyle="1" w:styleId="eop">
    <w:name w:val="eop"/>
    <w:basedOn w:val="DefaultParagraphFont"/>
    <w:rsid w:val="00F547C4"/>
  </w:style>
  <w:style w:type="character" w:customStyle="1" w:styleId="normaltextrun">
    <w:name w:val="normaltextrun"/>
    <w:basedOn w:val="DefaultParagraphFont"/>
    <w:rsid w:val="00F547C4"/>
  </w:style>
  <w:style w:type="paragraph" w:styleId="Header">
    <w:name w:val="header"/>
    <w:basedOn w:val="Normal"/>
    <w:link w:val="HeaderChar"/>
    <w:uiPriority w:val="99"/>
    <w:unhideWhenUsed/>
    <w:rsid w:val="00F547C4"/>
    <w:pPr>
      <w:tabs>
        <w:tab w:val="center" w:pos="4680"/>
        <w:tab w:val="right" w:pos="9360"/>
      </w:tabs>
    </w:pPr>
  </w:style>
  <w:style w:type="character" w:customStyle="1" w:styleId="HeaderChar">
    <w:name w:val="Header Char"/>
    <w:basedOn w:val="DefaultParagraphFont"/>
    <w:link w:val="Header"/>
    <w:uiPriority w:val="99"/>
    <w:rsid w:val="00F547C4"/>
    <w:rPr>
      <w:rFonts w:ascii="Calibri" w:hAnsi="Calibri" w:cs="Calibri"/>
    </w:rPr>
  </w:style>
  <w:style w:type="paragraph" w:styleId="Footer">
    <w:name w:val="footer"/>
    <w:basedOn w:val="Normal"/>
    <w:link w:val="FooterChar"/>
    <w:uiPriority w:val="99"/>
    <w:unhideWhenUsed/>
    <w:rsid w:val="00F547C4"/>
    <w:pPr>
      <w:tabs>
        <w:tab w:val="center" w:pos="4680"/>
        <w:tab w:val="right" w:pos="9360"/>
      </w:tabs>
    </w:pPr>
  </w:style>
  <w:style w:type="character" w:customStyle="1" w:styleId="FooterChar">
    <w:name w:val="Footer Char"/>
    <w:basedOn w:val="DefaultParagraphFont"/>
    <w:link w:val="Footer"/>
    <w:uiPriority w:val="99"/>
    <w:rsid w:val="00F547C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52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eat@paar.ne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AE536-C4BE-4BBB-BBDE-4E16B3F0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Pattillo</dc:creator>
  <cp:keywords/>
  <dc:description/>
  <cp:lastModifiedBy>Lea Tambellini</cp:lastModifiedBy>
  <cp:revision>2</cp:revision>
  <cp:lastPrinted>2019-06-25T16:01:00Z</cp:lastPrinted>
  <dcterms:created xsi:type="dcterms:W3CDTF">2019-06-25T22:32:00Z</dcterms:created>
  <dcterms:modified xsi:type="dcterms:W3CDTF">2019-06-25T22:32:00Z</dcterms:modified>
</cp:coreProperties>
</file>