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6CE5"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b/>
          <w:bCs/>
          <w:color w:val="000000"/>
          <w:kern w:val="0"/>
          <w:sz w:val="28"/>
          <w:szCs w:val="28"/>
          <w14:ligatures w14:val="none"/>
        </w:rPr>
        <w:t>ENTREPRENEURSHIP TRACK 2024-2025</w:t>
      </w:r>
    </w:p>
    <w:p w14:paraId="3D6349A9"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Entrepreneurship is the engine of economic growth, and drives change and innovation in a rapidly changing, global context. Entrepreneurship is viewed as a mode of behavior for identifying and pursing opportunities regardless of the resources currently controlled – this behavior mode enables innovation in any organization across its life cycle. The Entrepreneurship Track is designed to provide MBA students with the tools, experiences, and support necessary to facilitate development as a leader and innovator in your chosen field, or industry. </w:t>
      </w:r>
    </w:p>
    <w:p w14:paraId="250DA247"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Graduates of this track pursue a variety of career paths including start- up and emerging companies, corporate innovation and business development, entrepreneurship through small business acquisition, venture capital/private equity, consulting, and social entrepreneurship. In sync with Carnegie Mellon’s interdisciplinary strengths, students collaborate closely with faculty, researchers and other students at our top-ranked programs including engineering, product development, computer science, robotics, and design.</w:t>
      </w:r>
    </w:p>
    <w:p w14:paraId="17173505"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The Track includes two options depending on career path choice: (1) High- growth entrepreneurship – found or join and entrepreneurial company; (2) Entrepreneurship through Acquisition – find, acquire, and build a company.</w:t>
      </w:r>
    </w:p>
    <w:p w14:paraId="7059AF45"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The required and recommended courses for each of these Track options are summarized in the accompanying tables. Students are selected for the Track and counseled individually for their selection of path most appropriate to achieve their career goals.</w:t>
      </w:r>
    </w:p>
    <w:p w14:paraId="6FB40600"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6FF6D335"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1949DDE9"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5629BD34"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7F11F0CA"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76DAEA34"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77F2FF4A"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5922A85D"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5ADC374D"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0730783F"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305236E6"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6CC2B29D"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4FD88F15"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1349D86F" w14:textId="77777777" w:rsidR="00832E3D" w:rsidRDefault="00832E3D" w:rsidP="00832E3D">
      <w:pPr>
        <w:spacing w:line="240" w:lineRule="auto"/>
        <w:rPr>
          <w:rFonts w:ascii="Calibri" w:eastAsia="Times New Roman" w:hAnsi="Calibri" w:cs="Calibri"/>
          <w:b/>
          <w:bCs/>
          <w:color w:val="000000"/>
          <w:kern w:val="0"/>
          <w:sz w:val="28"/>
          <w:szCs w:val="28"/>
          <w14:ligatures w14:val="none"/>
        </w:rPr>
      </w:pPr>
    </w:p>
    <w:p w14:paraId="3BA5DB95" w14:textId="41F5F1CB"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b/>
          <w:bCs/>
          <w:color w:val="000000"/>
          <w:kern w:val="0"/>
          <w:sz w:val="28"/>
          <w:szCs w:val="28"/>
          <w14:ligatures w14:val="none"/>
        </w:rPr>
        <w:lastRenderedPageBreak/>
        <w:t>HIGH GROWTH ENTREPRENEURSHIP</w:t>
      </w:r>
    </w:p>
    <w:p w14:paraId="64E5C429"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b/>
          <w:bCs/>
          <w:color w:val="000000"/>
          <w:kern w:val="0"/>
          <w:sz w:val="28"/>
          <w:szCs w:val="28"/>
          <w14:ligatures w14:val="none"/>
        </w:rPr>
        <w:t>Curriculum 2024-2025</w:t>
      </w:r>
    </w:p>
    <w:p w14:paraId="5DA33B59" w14:textId="77777777" w:rsidR="00832E3D" w:rsidRPr="00832E3D" w:rsidRDefault="00832E3D" w:rsidP="00832E3D">
      <w:pPr>
        <w:spacing w:after="0" w:line="240" w:lineRule="auto"/>
        <w:rPr>
          <w:rFonts w:ascii="Times New Roman" w:eastAsia="Times New Roman" w:hAnsi="Times New Roman" w:cs="Times New Roman"/>
          <w:kern w:val="0"/>
          <w:sz w:val="24"/>
          <w:szCs w:val="24"/>
          <w14:ligatures w14:val="none"/>
        </w:rPr>
      </w:pPr>
    </w:p>
    <w:p w14:paraId="5A28B918"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b/>
          <w:bCs/>
          <w:color w:val="000000"/>
          <w:kern w:val="0"/>
          <w14:ligatures w14:val="none"/>
        </w:rPr>
        <w:t>REQUIRED COURSES</w:t>
      </w:r>
    </w:p>
    <w:tbl>
      <w:tblPr>
        <w:tblW w:w="0" w:type="auto"/>
        <w:tblCellMar>
          <w:top w:w="15" w:type="dxa"/>
          <w:left w:w="15" w:type="dxa"/>
          <w:bottom w:w="15" w:type="dxa"/>
          <w:right w:w="15" w:type="dxa"/>
        </w:tblCellMar>
        <w:tblLook w:val="04A0" w:firstRow="1" w:lastRow="0" w:firstColumn="1" w:lastColumn="0" w:noHBand="0" w:noVBand="1"/>
      </w:tblPr>
      <w:tblGrid>
        <w:gridCol w:w="655"/>
        <w:gridCol w:w="4070"/>
      </w:tblGrid>
      <w:tr w:rsidR="00832E3D" w:rsidRPr="00832E3D" w14:paraId="0BBB1D9F" w14:textId="77777777" w:rsidTr="00832E3D">
        <w:trPr>
          <w:trHeight w:val="283"/>
        </w:trPr>
        <w:tc>
          <w:tcPr>
            <w:tcW w:w="0" w:type="auto"/>
            <w:tcBorders>
              <w:top w:val="single" w:sz="4" w:space="0" w:color="221F1F"/>
              <w:left w:val="single" w:sz="4" w:space="0" w:color="221F1F"/>
              <w:bottom w:val="single" w:sz="4" w:space="0" w:color="221F1F"/>
              <w:right w:val="single" w:sz="4" w:space="0" w:color="221F1F"/>
            </w:tcBorders>
            <w:hideMark/>
          </w:tcPr>
          <w:p w14:paraId="6751BFE8"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45-805</w:t>
            </w:r>
          </w:p>
        </w:tc>
        <w:tc>
          <w:tcPr>
            <w:tcW w:w="0" w:type="auto"/>
            <w:tcBorders>
              <w:top w:val="single" w:sz="4" w:space="0" w:color="221F1F"/>
              <w:left w:val="single" w:sz="4" w:space="0" w:color="221F1F"/>
              <w:bottom w:val="single" w:sz="4" w:space="0" w:color="221F1F"/>
              <w:right w:val="single" w:sz="4" w:space="0" w:color="221F1F"/>
            </w:tcBorders>
            <w:hideMark/>
          </w:tcPr>
          <w:p w14:paraId="463C2097"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Lean Entrepreneurship</w:t>
            </w:r>
          </w:p>
        </w:tc>
      </w:tr>
      <w:tr w:rsidR="00832E3D" w:rsidRPr="00832E3D" w14:paraId="170608FD" w14:textId="77777777" w:rsidTr="00832E3D">
        <w:trPr>
          <w:trHeight w:val="300"/>
        </w:trPr>
        <w:tc>
          <w:tcPr>
            <w:tcW w:w="0" w:type="auto"/>
            <w:tcBorders>
              <w:top w:val="single" w:sz="4" w:space="0" w:color="221F1F"/>
              <w:left w:val="single" w:sz="4" w:space="0" w:color="221F1F"/>
              <w:bottom w:val="single" w:sz="4" w:space="0" w:color="221F1F"/>
              <w:right w:val="single" w:sz="4" w:space="0" w:color="221F1F"/>
            </w:tcBorders>
            <w:hideMark/>
          </w:tcPr>
          <w:p w14:paraId="246C0B4B"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45-806</w:t>
            </w:r>
          </w:p>
        </w:tc>
        <w:tc>
          <w:tcPr>
            <w:tcW w:w="0" w:type="auto"/>
            <w:tcBorders>
              <w:top w:val="single" w:sz="4" w:space="0" w:color="221F1F"/>
              <w:left w:val="single" w:sz="4" w:space="0" w:color="221F1F"/>
              <w:bottom w:val="single" w:sz="4" w:space="0" w:color="221F1F"/>
              <w:right w:val="single" w:sz="4" w:space="0" w:color="221F1F"/>
            </w:tcBorders>
            <w:hideMark/>
          </w:tcPr>
          <w:p w14:paraId="5FFA0E5E"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Entrepreneurial Alternatives</w:t>
            </w:r>
          </w:p>
        </w:tc>
      </w:tr>
      <w:tr w:rsidR="00832E3D" w:rsidRPr="00832E3D" w14:paraId="4D6C89A7" w14:textId="77777777" w:rsidTr="00832E3D">
        <w:trPr>
          <w:trHeight w:val="300"/>
        </w:trPr>
        <w:tc>
          <w:tcPr>
            <w:tcW w:w="0" w:type="auto"/>
            <w:tcBorders>
              <w:top w:val="single" w:sz="4" w:space="0" w:color="221F1F"/>
              <w:left w:val="single" w:sz="4" w:space="0" w:color="221F1F"/>
              <w:bottom w:val="single" w:sz="4" w:space="0" w:color="221F1F"/>
              <w:right w:val="single" w:sz="4" w:space="0" w:color="221F1F"/>
            </w:tcBorders>
            <w:hideMark/>
          </w:tcPr>
          <w:p w14:paraId="5D938768"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45-807</w:t>
            </w:r>
          </w:p>
        </w:tc>
        <w:tc>
          <w:tcPr>
            <w:tcW w:w="0" w:type="auto"/>
            <w:tcBorders>
              <w:top w:val="single" w:sz="4" w:space="0" w:color="221F1F"/>
              <w:left w:val="single" w:sz="4" w:space="0" w:color="221F1F"/>
              <w:bottom w:val="single" w:sz="4" w:space="0" w:color="221F1F"/>
              <w:right w:val="single" w:sz="4" w:space="0" w:color="221F1F"/>
            </w:tcBorders>
            <w:hideMark/>
          </w:tcPr>
          <w:p w14:paraId="7FBE9524"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Commercialization and Innovation Strategy</w:t>
            </w:r>
          </w:p>
        </w:tc>
      </w:tr>
      <w:tr w:rsidR="00832E3D" w:rsidRPr="00832E3D" w14:paraId="43F63422" w14:textId="77777777" w:rsidTr="00832E3D">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57E9A402"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45-907</w:t>
            </w:r>
          </w:p>
        </w:tc>
        <w:tc>
          <w:tcPr>
            <w:tcW w:w="0" w:type="auto"/>
            <w:tcBorders>
              <w:top w:val="single" w:sz="4" w:space="0" w:color="221F1F"/>
              <w:left w:val="single" w:sz="4" w:space="0" w:color="221F1F"/>
              <w:bottom w:val="single" w:sz="4" w:space="0" w:color="221F1F"/>
              <w:right w:val="single" w:sz="4" w:space="0" w:color="221F1F"/>
            </w:tcBorders>
            <w:hideMark/>
          </w:tcPr>
          <w:p w14:paraId="3945C07C"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Commercialization and Innovation Workshop</w:t>
            </w:r>
          </w:p>
        </w:tc>
      </w:tr>
      <w:tr w:rsidR="00832E3D" w:rsidRPr="00832E3D" w14:paraId="2E946C3B" w14:textId="77777777" w:rsidTr="00832E3D">
        <w:trPr>
          <w:trHeight w:val="283"/>
        </w:trPr>
        <w:tc>
          <w:tcPr>
            <w:tcW w:w="0" w:type="auto"/>
            <w:tcBorders>
              <w:top w:val="single" w:sz="4" w:space="0" w:color="221F1F"/>
              <w:left w:val="single" w:sz="4" w:space="0" w:color="221F1F"/>
              <w:bottom w:val="single" w:sz="4" w:space="0" w:color="221F1F"/>
              <w:right w:val="single" w:sz="4" w:space="0" w:color="221F1F"/>
            </w:tcBorders>
            <w:hideMark/>
          </w:tcPr>
          <w:p w14:paraId="573AC315"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45-909</w:t>
            </w:r>
          </w:p>
        </w:tc>
        <w:tc>
          <w:tcPr>
            <w:tcW w:w="0" w:type="auto"/>
            <w:tcBorders>
              <w:top w:val="single" w:sz="4" w:space="0" w:color="221F1F"/>
              <w:left w:val="single" w:sz="4" w:space="0" w:color="221F1F"/>
              <w:bottom w:val="single" w:sz="4" w:space="0" w:color="221F1F"/>
              <w:right w:val="single" w:sz="4" w:space="0" w:color="221F1F"/>
            </w:tcBorders>
            <w:hideMark/>
          </w:tcPr>
          <w:p w14:paraId="045AE874"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Designing and Leading a Business Capstone</w:t>
            </w:r>
          </w:p>
        </w:tc>
      </w:tr>
    </w:tbl>
    <w:p w14:paraId="0F08CEDB" w14:textId="77777777" w:rsidR="00832E3D" w:rsidRPr="00832E3D" w:rsidRDefault="00832E3D" w:rsidP="00832E3D">
      <w:pPr>
        <w:spacing w:after="0" w:line="240" w:lineRule="auto"/>
        <w:rPr>
          <w:rFonts w:ascii="Times New Roman" w:eastAsia="Times New Roman" w:hAnsi="Times New Roman" w:cs="Times New Roman"/>
          <w:kern w:val="0"/>
          <w:sz w:val="24"/>
          <w:szCs w:val="24"/>
          <w14:ligatures w14:val="none"/>
        </w:rPr>
      </w:pPr>
    </w:p>
    <w:p w14:paraId="5FF45C9B"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b/>
          <w:bCs/>
          <w:color w:val="000000"/>
          <w:kern w:val="0"/>
          <w14:ligatures w14:val="none"/>
        </w:rPr>
        <w:t>MUST CHOOSE ONE</w:t>
      </w:r>
    </w:p>
    <w:tbl>
      <w:tblPr>
        <w:tblW w:w="0" w:type="auto"/>
        <w:tblCellMar>
          <w:top w:w="15" w:type="dxa"/>
          <w:left w:w="15" w:type="dxa"/>
          <w:bottom w:w="15" w:type="dxa"/>
          <w:right w:w="15" w:type="dxa"/>
        </w:tblCellMar>
        <w:tblLook w:val="04A0" w:firstRow="1" w:lastRow="0" w:firstColumn="1" w:lastColumn="0" w:noHBand="0" w:noVBand="1"/>
      </w:tblPr>
      <w:tblGrid>
        <w:gridCol w:w="655"/>
        <w:gridCol w:w="3101"/>
      </w:tblGrid>
      <w:tr w:rsidR="00832E3D" w:rsidRPr="00832E3D" w14:paraId="56BF9F08" w14:textId="77777777" w:rsidTr="00832E3D">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3C91973A"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45-824</w:t>
            </w:r>
          </w:p>
        </w:tc>
        <w:tc>
          <w:tcPr>
            <w:tcW w:w="0" w:type="auto"/>
            <w:tcBorders>
              <w:top w:val="single" w:sz="4" w:space="0" w:color="221F1F"/>
              <w:left w:val="single" w:sz="4" w:space="0" w:color="221F1F"/>
              <w:bottom w:val="single" w:sz="4" w:space="0" w:color="221F1F"/>
              <w:right w:val="single" w:sz="4" w:space="0" w:color="221F1F"/>
            </w:tcBorders>
            <w:hideMark/>
          </w:tcPr>
          <w:p w14:paraId="38635BA5"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Venture Capital and Private Equity</w:t>
            </w:r>
          </w:p>
        </w:tc>
      </w:tr>
      <w:tr w:rsidR="00832E3D" w:rsidRPr="00832E3D" w14:paraId="2507FF5F" w14:textId="77777777" w:rsidTr="00832E3D">
        <w:trPr>
          <w:trHeight w:val="298"/>
        </w:trPr>
        <w:tc>
          <w:tcPr>
            <w:tcW w:w="0" w:type="auto"/>
            <w:tcBorders>
              <w:top w:val="single" w:sz="4" w:space="0" w:color="221F1F"/>
              <w:left w:val="single" w:sz="4" w:space="0" w:color="221F1F"/>
              <w:bottom w:val="single" w:sz="4" w:space="0" w:color="221F1F"/>
              <w:right w:val="single" w:sz="4" w:space="0" w:color="221F1F"/>
            </w:tcBorders>
            <w:hideMark/>
          </w:tcPr>
          <w:p w14:paraId="1044EACC"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45-905</w:t>
            </w:r>
          </w:p>
        </w:tc>
        <w:tc>
          <w:tcPr>
            <w:tcW w:w="0" w:type="auto"/>
            <w:tcBorders>
              <w:top w:val="single" w:sz="4" w:space="0" w:color="221F1F"/>
              <w:left w:val="single" w:sz="4" w:space="0" w:color="221F1F"/>
              <w:bottom w:val="single" w:sz="4" w:space="0" w:color="221F1F"/>
              <w:right w:val="single" w:sz="4" w:space="0" w:color="221F1F"/>
            </w:tcBorders>
            <w:hideMark/>
          </w:tcPr>
          <w:p w14:paraId="3EF0555F"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Funding Early-Stage Ventures</w:t>
            </w:r>
          </w:p>
        </w:tc>
      </w:tr>
    </w:tbl>
    <w:p w14:paraId="3EDC9B88" w14:textId="77777777" w:rsidR="00832E3D" w:rsidRPr="00832E3D" w:rsidRDefault="00832E3D" w:rsidP="00832E3D">
      <w:pPr>
        <w:spacing w:after="0" w:line="240" w:lineRule="auto"/>
        <w:rPr>
          <w:rFonts w:ascii="Times New Roman" w:eastAsia="Times New Roman" w:hAnsi="Times New Roman" w:cs="Times New Roman"/>
          <w:kern w:val="0"/>
          <w:sz w:val="24"/>
          <w:szCs w:val="24"/>
          <w14:ligatures w14:val="none"/>
        </w:rPr>
      </w:pPr>
    </w:p>
    <w:p w14:paraId="304776D7"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b/>
          <w:bCs/>
          <w:color w:val="000000"/>
          <w:kern w:val="0"/>
          <w14:ligatures w14:val="none"/>
        </w:rPr>
        <w:t>MUST CHOOSE ONE</w:t>
      </w:r>
    </w:p>
    <w:tbl>
      <w:tblPr>
        <w:tblW w:w="0" w:type="auto"/>
        <w:tblCellMar>
          <w:top w:w="15" w:type="dxa"/>
          <w:left w:w="15" w:type="dxa"/>
          <w:bottom w:w="15" w:type="dxa"/>
          <w:right w:w="15" w:type="dxa"/>
        </w:tblCellMar>
        <w:tblLook w:val="04A0" w:firstRow="1" w:lastRow="0" w:firstColumn="1" w:lastColumn="0" w:noHBand="0" w:noVBand="1"/>
      </w:tblPr>
      <w:tblGrid>
        <w:gridCol w:w="655"/>
        <w:gridCol w:w="6453"/>
      </w:tblGrid>
      <w:tr w:rsidR="00832E3D" w:rsidRPr="00832E3D" w14:paraId="3B4C0251" w14:textId="77777777" w:rsidTr="00832E3D">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40A6E60E"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45-808</w:t>
            </w:r>
          </w:p>
        </w:tc>
        <w:tc>
          <w:tcPr>
            <w:tcW w:w="0" w:type="auto"/>
            <w:tcBorders>
              <w:top w:val="single" w:sz="4" w:space="0" w:color="221F1F"/>
              <w:left w:val="single" w:sz="4" w:space="0" w:color="221F1F"/>
              <w:bottom w:val="single" w:sz="4" w:space="0" w:color="221F1F"/>
              <w:right w:val="single" w:sz="4" w:space="0" w:color="221F1F"/>
            </w:tcBorders>
            <w:hideMark/>
          </w:tcPr>
          <w:p w14:paraId="5DD479A8"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Gaining Advantage through Sales</w:t>
            </w:r>
          </w:p>
        </w:tc>
      </w:tr>
      <w:tr w:rsidR="00832E3D" w:rsidRPr="00832E3D" w14:paraId="03DF5079" w14:textId="77777777" w:rsidTr="00832E3D">
        <w:trPr>
          <w:trHeight w:val="284"/>
        </w:trPr>
        <w:tc>
          <w:tcPr>
            <w:tcW w:w="0" w:type="auto"/>
            <w:tcBorders>
              <w:top w:val="single" w:sz="4" w:space="0" w:color="221F1F"/>
              <w:left w:val="single" w:sz="4" w:space="0" w:color="221F1F"/>
              <w:bottom w:val="single" w:sz="4" w:space="0" w:color="221F1F"/>
              <w:right w:val="single" w:sz="4" w:space="0" w:color="221F1F"/>
            </w:tcBorders>
            <w:hideMark/>
          </w:tcPr>
          <w:p w14:paraId="6E01A08F"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45-809</w:t>
            </w:r>
          </w:p>
        </w:tc>
        <w:tc>
          <w:tcPr>
            <w:tcW w:w="0" w:type="auto"/>
            <w:tcBorders>
              <w:top w:val="single" w:sz="4" w:space="0" w:color="221F1F"/>
              <w:left w:val="single" w:sz="4" w:space="0" w:color="221F1F"/>
              <w:bottom w:val="single" w:sz="4" w:space="0" w:color="221F1F"/>
              <w:right w:val="single" w:sz="4" w:space="0" w:color="221F1F"/>
            </w:tcBorders>
            <w:hideMark/>
          </w:tcPr>
          <w:p w14:paraId="4F79848F"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Science of Growth</w:t>
            </w:r>
          </w:p>
        </w:tc>
      </w:tr>
      <w:tr w:rsidR="00832E3D" w:rsidRPr="00832E3D" w14:paraId="1E03AE83" w14:textId="77777777" w:rsidTr="00832E3D">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291EE25D"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45-841</w:t>
            </w:r>
          </w:p>
        </w:tc>
        <w:tc>
          <w:tcPr>
            <w:tcW w:w="0" w:type="auto"/>
            <w:tcBorders>
              <w:top w:val="single" w:sz="4" w:space="0" w:color="221F1F"/>
              <w:left w:val="single" w:sz="4" w:space="0" w:color="221F1F"/>
              <w:bottom w:val="single" w:sz="4" w:space="0" w:color="221F1F"/>
              <w:right w:val="single" w:sz="4" w:space="0" w:color="221F1F"/>
            </w:tcBorders>
            <w:hideMark/>
          </w:tcPr>
          <w:p w14:paraId="20DECA4D"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Team Conflict and Multiparty Negotiations (Prerequisite: “Negotiations)</w:t>
            </w:r>
          </w:p>
        </w:tc>
      </w:tr>
      <w:tr w:rsidR="00832E3D" w:rsidRPr="00832E3D" w14:paraId="2785299B" w14:textId="77777777" w:rsidTr="00832E3D">
        <w:trPr>
          <w:trHeight w:val="545"/>
        </w:trPr>
        <w:tc>
          <w:tcPr>
            <w:tcW w:w="0" w:type="auto"/>
            <w:tcBorders>
              <w:top w:val="single" w:sz="4" w:space="0" w:color="221F1F"/>
              <w:left w:val="single" w:sz="4" w:space="0" w:color="221F1F"/>
              <w:bottom w:val="single" w:sz="4" w:space="0" w:color="221F1F"/>
              <w:right w:val="single" w:sz="4" w:space="0" w:color="221F1F"/>
            </w:tcBorders>
            <w:hideMark/>
          </w:tcPr>
          <w:p w14:paraId="0E4A9675"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45-877</w:t>
            </w:r>
          </w:p>
        </w:tc>
        <w:tc>
          <w:tcPr>
            <w:tcW w:w="0" w:type="auto"/>
            <w:tcBorders>
              <w:top w:val="single" w:sz="4" w:space="0" w:color="221F1F"/>
              <w:left w:val="single" w:sz="4" w:space="0" w:color="221F1F"/>
              <w:bottom w:val="single" w:sz="4" w:space="0" w:color="221F1F"/>
              <w:right w:val="single" w:sz="4" w:space="0" w:color="221F1F"/>
            </w:tcBorders>
            <w:hideMark/>
          </w:tcPr>
          <w:p w14:paraId="5E7AC930"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Contracts</w:t>
            </w:r>
          </w:p>
        </w:tc>
      </w:tr>
      <w:tr w:rsidR="00832E3D" w:rsidRPr="00832E3D" w14:paraId="29C4E986" w14:textId="77777777" w:rsidTr="00832E3D">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3A99D9C1"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45-908</w:t>
            </w:r>
          </w:p>
        </w:tc>
        <w:tc>
          <w:tcPr>
            <w:tcW w:w="0" w:type="auto"/>
            <w:tcBorders>
              <w:top w:val="single" w:sz="4" w:space="0" w:color="221F1F"/>
              <w:left w:val="single" w:sz="4" w:space="0" w:color="221F1F"/>
              <w:bottom w:val="single" w:sz="4" w:space="0" w:color="221F1F"/>
              <w:right w:val="single" w:sz="4" w:space="0" w:color="221F1F"/>
            </w:tcBorders>
            <w:hideMark/>
          </w:tcPr>
          <w:p w14:paraId="3B438EAA"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Marketing for Entrepreneurs</w:t>
            </w:r>
          </w:p>
        </w:tc>
      </w:tr>
      <w:tr w:rsidR="00832E3D" w:rsidRPr="00832E3D" w14:paraId="2F540364" w14:textId="77777777" w:rsidTr="00832E3D">
        <w:trPr>
          <w:trHeight w:val="286"/>
        </w:trPr>
        <w:tc>
          <w:tcPr>
            <w:tcW w:w="0" w:type="auto"/>
            <w:tcBorders>
              <w:top w:val="single" w:sz="4" w:space="0" w:color="221F1F"/>
              <w:left w:val="single" w:sz="4" w:space="0" w:color="221F1F"/>
              <w:bottom w:val="single" w:sz="4" w:space="0" w:color="221F1F"/>
              <w:right w:val="single" w:sz="4" w:space="0" w:color="221F1F"/>
            </w:tcBorders>
            <w:hideMark/>
          </w:tcPr>
          <w:p w14:paraId="023F8463"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000000"/>
                <w:kern w:val="0"/>
                <w14:ligatures w14:val="none"/>
              </w:rPr>
              <w:t>45-868</w:t>
            </w:r>
          </w:p>
        </w:tc>
        <w:tc>
          <w:tcPr>
            <w:tcW w:w="0" w:type="auto"/>
            <w:tcBorders>
              <w:top w:val="single" w:sz="4" w:space="0" w:color="221F1F"/>
              <w:left w:val="single" w:sz="4" w:space="0" w:color="221F1F"/>
              <w:bottom w:val="single" w:sz="4" w:space="0" w:color="221F1F"/>
              <w:right w:val="single" w:sz="4" w:space="0" w:color="221F1F"/>
            </w:tcBorders>
            <w:hideMark/>
          </w:tcPr>
          <w:p w14:paraId="59C6811C" w14:textId="77777777" w:rsidR="00832E3D" w:rsidRPr="00832E3D" w:rsidRDefault="00832E3D" w:rsidP="00832E3D">
            <w:pPr>
              <w:spacing w:line="240" w:lineRule="auto"/>
              <w:rPr>
                <w:rFonts w:ascii="Times New Roman" w:eastAsia="Times New Roman" w:hAnsi="Times New Roman" w:cs="Times New Roman"/>
                <w:kern w:val="0"/>
                <w:sz w:val="24"/>
                <w:szCs w:val="24"/>
                <w14:ligatures w14:val="none"/>
              </w:rPr>
            </w:pPr>
            <w:r w:rsidRPr="00832E3D">
              <w:rPr>
                <w:rFonts w:ascii="Calibri" w:eastAsia="Times New Roman" w:hAnsi="Calibri" w:cs="Calibri"/>
                <w:color w:val="222222"/>
                <w:kern w:val="0"/>
                <w:shd w:val="clear" w:color="auto" w:fill="FFFFFF"/>
                <w14:ligatures w14:val="none"/>
              </w:rPr>
              <w:t>Design Thinking</w:t>
            </w:r>
          </w:p>
        </w:tc>
      </w:tr>
    </w:tbl>
    <w:p w14:paraId="4512D33E" w14:textId="77777777" w:rsidR="00832E3D" w:rsidRPr="00832E3D" w:rsidRDefault="00832E3D" w:rsidP="00832E3D">
      <w:pPr>
        <w:spacing w:after="0" w:line="240" w:lineRule="auto"/>
        <w:rPr>
          <w:rFonts w:ascii="Times New Roman" w:eastAsia="Times New Roman" w:hAnsi="Times New Roman" w:cs="Times New Roman"/>
          <w:kern w:val="0"/>
          <w:sz w:val="24"/>
          <w:szCs w:val="24"/>
          <w14:ligatures w14:val="none"/>
        </w:rPr>
      </w:pPr>
    </w:p>
    <w:p w14:paraId="699DEF12" w14:textId="77777777" w:rsidR="009B6389" w:rsidRDefault="009B6389"/>
    <w:sectPr w:rsidR="009B6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3D"/>
    <w:rsid w:val="00832E3D"/>
    <w:rsid w:val="009B6389"/>
    <w:rsid w:val="00BC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B8B9"/>
  <w15:chartTrackingRefBased/>
  <w15:docId w15:val="{32E059D2-628B-464D-9FF8-6FF3B518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E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382">
      <w:bodyDiv w:val="1"/>
      <w:marLeft w:val="0"/>
      <w:marRight w:val="0"/>
      <w:marTop w:val="0"/>
      <w:marBottom w:val="0"/>
      <w:divBdr>
        <w:top w:val="none" w:sz="0" w:space="0" w:color="auto"/>
        <w:left w:val="none" w:sz="0" w:space="0" w:color="auto"/>
        <w:bottom w:val="none" w:sz="0" w:space="0" w:color="auto"/>
        <w:right w:val="none" w:sz="0" w:space="0" w:color="auto"/>
      </w:divBdr>
      <w:divsChild>
        <w:div w:id="1740520052">
          <w:marLeft w:val="98"/>
          <w:marRight w:val="0"/>
          <w:marTop w:val="0"/>
          <w:marBottom w:val="0"/>
          <w:divBdr>
            <w:top w:val="none" w:sz="0" w:space="0" w:color="auto"/>
            <w:left w:val="none" w:sz="0" w:space="0" w:color="auto"/>
            <w:bottom w:val="none" w:sz="0" w:space="0" w:color="auto"/>
            <w:right w:val="none" w:sz="0" w:space="0" w:color="auto"/>
          </w:divBdr>
        </w:div>
        <w:div w:id="915898172">
          <w:marLeft w:val="98"/>
          <w:marRight w:val="0"/>
          <w:marTop w:val="0"/>
          <w:marBottom w:val="0"/>
          <w:divBdr>
            <w:top w:val="none" w:sz="0" w:space="0" w:color="auto"/>
            <w:left w:val="none" w:sz="0" w:space="0" w:color="auto"/>
            <w:bottom w:val="none" w:sz="0" w:space="0" w:color="auto"/>
            <w:right w:val="none" w:sz="0" w:space="0" w:color="auto"/>
          </w:divBdr>
        </w:div>
        <w:div w:id="1699351966">
          <w:marLeft w:val="9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Aravich</dc:creator>
  <cp:keywords/>
  <dc:description/>
  <cp:lastModifiedBy>Louise Aravich</cp:lastModifiedBy>
  <cp:revision>1</cp:revision>
  <dcterms:created xsi:type="dcterms:W3CDTF">2024-10-24T16:36:00Z</dcterms:created>
  <dcterms:modified xsi:type="dcterms:W3CDTF">2024-10-24T16:36:00Z</dcterms:modified>
</cp:coreProperties>
</file>