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color w:val="000000"/>
          <w:sz w:val="21"/>
          <w:szCs w:val="21"/>
        </w:rPr>
      </w:pPr>
      <w:r w:rsidDel="00000000" w:rsidR="00000000" w:rsidRPr="00000000">
        <w:rPr>
          <w:rtl w:val="0"/>
        </w:rPr>
      </w:r>
    </w:p>
    <w:tbl>
      <w:tblPr>
        <w:tblStyle w:val="Table1"/>
        <w:tblW w:w="10389.0" w:type="dxa"/>
        <w:jc w:val="center"/>
        <w:tblLayout w:type="fixed"/>
        <w:tblLook w:val="0600"/>
      </w:tblPr>
      <w:tblGrid>
        <w:gridCol w:w="2700"/>
        <w:gridCol w:w="7689"/>
        <w:tblGridChange w:id="0">
          <w:tblGrid>
            <w:gridCol w:w="2700"/>
            <w:gridCol w:w="7689"/>
          </w:tblGrid>
        </w:tblGridChange>
      </w:tblGrid>
      <w:tr>
        <w:trPr>
          <w:trHeight w:val="424" w:hRule="atLeast"/>
        </w:trPr>
        <w:tc>
          <w:tcPr>
            <w:vMerge w:val="restart"/>
            <w:tcBorders>
              <w:bottom w:color="c00000" w:space="0" w:sz="4" w:val="single"/>
              <w:right w:color="c00000" w:space="0" w:sz="6" w:val="single"/>
            </w:tcBorders>
            <w:shd w:fill="auto" w:val="clear"/>
          </w:tcPr>
          <w:p w:rsidR="00000000" w:rsidDel="00000000" w:rsidP="00000000" w:rsidRDefault="00000000" w:rsidRPr="00000000" w14:paraId="00000002">
            <w:pPr>
              <w:keepNext w:val="1"/>
              <w:keepLines w:val="1"/>
              <w:spacing w:after="0" w:before="200" w:lineRule="auto"/>
              <w:rPr>
                <w:b w:val="1"/>
                <w:color w:val="000000"/>
                <w:sz w:val="21"/>
                <w:szCs w:val="21"/>
              </w:rPr>
            </w:pPr>
            <w:r w:rsidDel="00000000" w:rsidR="00000000" w:rsidRPr="00000000">
              <w:rPr/>
              <w:drawing>
                <wp:inline distB="0" distT="0" distL="0" distR="0">
                  <wp:extent cx="1504950" cy="9525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04950" cy="952500"/>
                          </a:xfrm>
                          <a:prstGeom prst="rect"/>
                          <a:ln/>
                        </pic:spPr>
                      </pic:pic>
                    </a:graphicData>
                  </a:graphic>
                </wp:inline>
              </w:drawing>
            </w:r>
            <w:r w:rsidDel="00000000" w:rsidR="00000000" w:rsidRPr="00000000">
              <w:rPr>
                <w:rtl w:val="0"/>
              </w:rPr>
            </w:r>
          </w:p>
        </w:tc>
        <w:tc>
          <w:tcPr>
            <w:tcBorders>
              <w:left w:color="c00000" w:space="0" w:sz="6" w:val="single"/>
            </w:tcBorders>
            <w:shd w:fill="auto" w:val="clear"/>
          </w:tcPr>
          <w:p w:rsidR="00000000" w:rsidDel="00000000" w:rsidP="00000000" w:rsidRDefault="00000000" w:rsidRPr="00000000" w14:paraId="00000003">
            <w:pPr>
              <w:pStyle w:val="Title"/>
              <w:spacing w:after="60" w:before="240" w:lineRule="auto"/>
              <w:ind w:firstLine="170"/>
              <w:rPr>
                <w:sz w:val="28"/>
                <w:szCs w:val="28"/>
              </w:rPr>
            </w:pPr>
            <w:bookmarkStart w:colFirst="0" w:colLast="0" w:name="_heading=h.30j0zll" w:id="0"/>
            <w:bookmarkEnd w:id="0"/>
            <w:r w:rsidDel="00000000" w:rsidR="00000000" w:rsidRPr="00000000">
              <w:rPr>
                <w:color w:val="b01c32"/>
                <w:sz w:val="28"/>
                <w:szCs w:val="28"/>
                <w:rtl w:val="0"/>
              </w:rPr>
              <w:t xml:space="preserve">[Course Number and Title]</w:t>
            </w:r>
            <w:r w:rsidDel="00000000" w:rsidR="00000000" w:rsidRPr="00000000">
              <w:rPr>
                <w:rtl w:val="0"/>
              </w:rPr>
            </w:r>
          </w:p>
        </w:tc>
      </w:tr>
      <w:tr>
        <w:trPr>
          <w:trHeight w:val="339" w:hRule="atLeast"/>
        </w:trPr>
        <w:tc>
          <w:tcPr>
            <w:vMerge w:val="continue"/>
            <w:tcBorders>
              <w:bottom w:color="c00000" w:space="0" w:sz="4" w:val="single"/>
              <w:right w:color="c00000" w:space="0" w:sz="6" w:val="single"/>
            </w:tcBorders>
            <w:shd w:fill="auto" w:val="clea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c>
        <w:tc>
          <w:tcPr>
            <w:tcBorders>
              <w:left w:color="c00000" w:space="0" w:sz="6" w:val="single"/>
            </w:tcBorders>
            <w:shd w:fill="auto" w:val="clear"/>
          </w:tcPr>
          <w:p w:rsidR="00000000" w:rsidDel="00000000" w:rsidP="00000000" w:rsidRDefault="00000000" w:rsidRPr="00000000" w14:paraId="00000005">
            <w:pPr>
              <w:rPr>
                <w:color w:val="000000"/>
                <w:sz w:val="21"/>
                <w:szCs w:val="21"/>
              </w:rPr>
            </w:pPr>
            <w:r w:rsidDel="00000000" w:rsidR="00000000" w:rsidRPr="00000000">
              <w:rPr>
                <w:b w:val="1"/>
                <w:sz w:val="21"/>
                <w:szCs w:val="21"/>
                <w:rtl w:val="0"/>
              </w:rPr>
              <w:t xml:space="preserve">   </w:t>
            </w:r>
            <w:r w:rsidDel="00000000" w:rsidR="00000000" w:rsidRPr="00000000">
              <w:rPr>
                <w:b w:val="1"/>
                <w:color w:val="000000"/>
                <w:sz w:val="21"/>
                <w:szCs w:val="21"/>
                <w:rtl w:val="0"/>
              </w:rPr>
              <w:t xml:space="preserve">Meeting Day, Time, Location: </w:t>
            </w:r>
            <w:r w:rsidDel="00000000" w:rsidR="00000000" w:rsidRPr="00000000">
              <w:rPr>
                <w:color w:val="000000"/>
                <w:sz w:val="21"/>
                <w:szCs w:val="21"/>
                <w:rtl w:val="0"/>
              </w:rPr>
              <w:t xml:space="preserve">[###]</w:t>
            </w:r>
          </w:p>
        </w:tc>
      </w:tr>
      <w:tr>
        <w:tc>
          <w:tcPr>
            <w:vMerge w:val="continue"/>
            <w:tcBorders>
              <w:bottom w:color="c00000" w:space="0" w:sz="4" w:val="single"/>
              <w:right w:color="c00000" w:space="0" w:sz="6" w:val="single"/>
            </w:tcBorders>
            <w:shd w:fill="auto" w:val="clea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1"/>
                <w:szCs w:val="21"/>
              </w:rPr>
            </w:pPr>
            <w:r w:rsidDel="00000000" w:rsidR="00000000" w:rsidRPr="00000000">
              <w:rPr>
                <w:rtl w:val="0"/>
              </w:rPr>
            </w:r>
          </w:p>
        </w:tc>
        <w:tc>
          <w:tcPr>
            <w:tcBorders>
              <w:left w:color="c00000" w:space="0" w:sz="6" w:val="single"/>
              <w:bottom w:color="c00000" w:space="0" w:sz="4" w:val="single"/>
            </w:tcBorders>
            <w:shd w:fill="auto" w:val="clear"/>
          </w:tcPr>
          <w:p w:rsidR="00000000" w:rsidDel="00000000" w:rsidP="00000000" w:rsidRDefault="00000000" w:rsidRPr="00000000" w14:paraId="00000007">
            <w:pPr>
              <w:rPr>
                <w:color w:val="000000"/>
                <w:sz w:val="21"/>
                <w:szCs w:val="21"/>
              </w:rPr>
            </w:pPr>
            <w:r w:rsidDel="00000000" w:rsidR="00000000" w:rsidRPr="00000000">
              <w:rPr>
                <w:b w:val="1"/>
                <w:sz w:val="21"/>
                <w:szCs w:val="21"/>
                <w:rtl w:val="0"/>
              </w:rPr>
              <w:t xml:space="preserve">   Semester:</w:t>
            </w:r>
            <w:r w:rsidDel="00000000" w:rsidR="00000000" w:rsidRPr="00000000">
              <w:rPr>
                <w:sz w:val="21"/>
                <w:szCs w:val="21"/>
                <w:rtl w:val="0"/>
              </w:rPr>
              <w:t xml:space="preserve"> [###]</w:t>
            </w:r>
            <w:r w:rsidDel="00000000" w:rsidR="00000000" w:rsidRPr="00000000">
              <w:rPr>
                <w:b w:val="1"/>
                <w:sz w:val="21"/>
                <w:szCs w:val="21"/>
                <w:rtl w:val="0"/>
              </w:rPr>
              <w:t xml:space="preserve">  Year: </w:t>
            </w:r>
            <w:r w:rsidDel="00000000" w:rsidR="00000000" w:rsidRPr="00000000">
              <w:rPr>
                <w:sz w:val="21"/>
                <w:szCs w:val="21"/>
                <w:rtl w:val="0"/>
              </w:rPr>
              <w:t xml:space="preserve">[ #### ]  </w:t>
            </w:r>
            <w:r w:rsidDel="00000000" w:rsidR="00000000" w:rsidRPr="00000000">
              <w:rPr>
                <w:b w:val="1"/>
                <w:sz w:val="21"/>
                <w:szCs w:val="21"/>
                <w:rtl w:val="0"/>
              </w:rPr>
              <w:t xml:space="preserve">Units: </w:t>
            </w:r>
            <w:r w:rsidDel="00000000" w:rsidR="00000000" w:rsidRPr="00000000">
              <w:rPr>
                <w:sz w:val="21"/>
                <w:szCs w:val="21"/>
                <w:rtl w:val="0"/>
              </w:rPr>
              <w:t xml:space="preserve">3  </w:t>
            </w:r>
            <w:r w:rsidDel="00000000" w:rsidR="00000000" w:rsidRPr="00000000">
              <w:rPr>
                <w:b w:val="1"/>
                <w:sz w:val="21"/>
                <w:szCs w:val="21"/>
                <w:rtl w:val="0"/>
              </w:rPr>
              <w:t xml:space="preserve">Type: </w:t>
            </w:r>
            <w:r w:rsidDel="00000000" w:rsidR="00000000" w:rsidRPr="00000000">
              <w:rPr>
                <w:sz w:val="21"/>
                <w:szCs w:val="21"/>
                <w:rtl w:val="0"/>
              </w:rPr>
              <w:t xml:space="preserve">Free Elective</w:t>
            </w:r>
            <w:r w:rsidDel="00000000" w:rsidR="00000000" w:rsidRPr="00000000">
              <w:rPr>
                <w:rtl w:val="0"/>
              </w:rPr>
            </w:r>
          </w:p>
        </w:tc>
      </w:tr>
    </w:tbl>
    <w:p w:rsidR="00000000" w:rsidDel="00000000" w:rsidP="00000000" w:rsidRDefault="00000000" w:rsidRPr="00000000" w14:paraId="00000008">
      <w:pPr>
        <w:rPr>
          <w:color w:val="000000"/>
          <w:sz w:val="21"/>
          <w:szCs w:val="21"/>
        </w:rPr>
      </w:pPr>
      <w:r w:rsidDel="00000000" w:rsidR="00000000" w:rsidRPr="00000000">
        <w:rPr>
          <w:rtl w:val="0"/>
        </w:rPr>
      </w:r>
    </w:p>
    <w:p w:rsidR="00000000" w:rsidDel="00000000" w:rsidP="00000000" w:rsidRDefault="00000000" w:rsidRPr="00000000" w14:paraId="00000009">
      <w:pPr>
        <w:ind w:left="180" w:hanging="180"/>
        <w:rPr>
          <w:b w:val="1"/>
          <w:sz w:val="18"/>
          <w:szCs w:val="18"/>
        </w:rPr>
      </w:pPr>
      <w:bookmarkStart w:colFirst="0" w:colLast="0" w:name="_heading=h.1fob9te" w:id="1"/>
      <w:bookmarkEnd w:id="1"/>
      <w:r w:rsidDel="00000000" w:rsidR="00000000" w:rsidRPr="00000000">
        <w:rPr>
          <w:b w:val="1"/>
          <w:sz w:val="18"/>
          <w:szCs w:val="18"/>
          <w:rtl w:val="0"/>
        </w:rPr>
        <w:t xml:space="preserve">Notes to Instructors [Remove all notes before submitting syllabi]:</w:t>
      </w:r>
    </w:p>
    <w:p w:rsidR="00000000" w:rsidDel="00000000" w:rsidP="00000000" w:rsidRDefault="00000000" w:rsidRPr="00000000" w14:paraId="0000000A">
      <w:pPr>
        <w:ind w:left="180" w:hanging="180"/>
        <w:rPr>
          <w:b w:val="1"/>
          <w:sz w:val="18"/>
          <w:szCs w:val="18"/>
        </w:rPr>
      </w:pPr>
      <w:r w:rsidDel="00000000" w:rsidR="00000000" w:rsidRPr="00000000">
        <w:rPr>
          <w:rtl w:val="0"/>
        </w:rPr>
      </w:r>
    </w:p>
    <w:p w:rsidR="00000000" w:rsidDel="00000000" w:rsidP="00000000" w:rsidRDefault="00000000" w:rsidRPr="00000000" w14:paraId="0000000B">
      <w:pPr>
        <w:ind w:left="180" w:hanging="180"/>
        <w:rPr>
          <w:b w:val="1"/>
          <w:sz w:val="18"/>
          <w:szCs w:val="18"/>
        </w:rPr>
      </w:pPr>
      <w:r w:rsidDel="00000000" w:rsidR="00000000" w:rsidRPr="00000000">
        <w:rPr>
          <w:b w:val="1"/>
          <w:sz w:val="18"/>
          <w:szCs w:val="18"/>
          <w:rtl w:val="0"/>
        </w:rPr>
        <w:t xml:space="preserve">1) Please fill out the syllabus completely. If you don’t directly adapt this sample, each section should still be in your syllabus.</w:t>
      </w:r>
    </w:p>
    <w:p w:rsidR="00000000" w:rsidDel="00000000" w:rsidP="00000000" w:rsidRDefault="00000000" w:rsidRPr="00000000" w14:paraId="0000000C">
      <w:pPr>
        <w:ind w:left="180" w:hanging="180"/>
        <w:rPr>
          <w:b w:val="1"/>
          <w:sz w:val="18"/>
          <w:szCs w:val="18"/>
        </w:rPr>
      </w:pPr>
      <w:r w:rsidDel="00000000" w:rsidR="00000000" w:rsidRPr="00000000">
        <w:rPr>
          <w:rtl w:val="0"/>
        </w:rPr>
      </w:r>
    </w:p>
    <w:p w:rsidR="00000000" w:rsidDel="00000000" w:rsidP="00000000" w:rsidRDefault="00000000" w:rsidRPr="00000000" w14:paraId="0000000D">
      <w:pPr>
        <w:ind w:left="180" w:hanging="180"/>
        <w:rPr>
          <w:b w:val="1"/>
          <w:sz w:val="18"/>
          <w:szCs w:val="18"/>
        </w:rPr>
      </w:pPr>
      <w:r w:rsidDel="00000000" w:rsidR="00000000" w:rsidRPr="00000000">
        <w:rPr>
          <w:b w:val="1"/>
          <w:sz w:val="18"/>
          <w:szCs w:val="18"/>
          <w:rtl w:val="0"/>
        </w:rPr>
        <w:t xml:space="preserve">2) After reading the comments, please remove this from the final copy.</w:t>
      </w:r>
    </w:p>
    <w:p w:rsidR="00000000" w:rsidDel="00000000" w:rsidP="00000000" w:rsidRDefault="00000000" w:rsidRPr="00000000" w14:paraId="0000000E">
      <w:pPr>
        <w:ind w:left="180" w:hanging="180"/>
        <w:rPr>
          <w:b w:val="1"/>
          <w:sz w:val="18"/>
          <w:szCs w:val="18"/>
        </w:rPr>
      </w:pPr>
      <w:r w:rsidDel="00000000" w:rsidR="00000000" w:rsidRPr="00000000">
        <w:rPr>
          <w:rtl w:val="0"/>
        </w:rPr>
      </w:r>
    </w:p>
    <w:p w:rsidR="00000000" w:rsidDel="00000000" w:rsidP="00000000" w:rsidRDefault="00000000" w:rsidRPr="00000000" w14:paraId="0000000F">
      <w:pPr>
        <w:ind w:left="180" w:hanging="180"/>
        <w:rPr>
          <w:b w:val="1"/>
          <w:color w:val="b01c32"/>
          <w:sz w:val="18"/>
          <w:szCs w:val="18"/>
        </w:rPr>
      </w:pPr>
      <w:r w:rsidDel="00000000" w:rsidR="00000000" w:rsidRPr="00000000">
        <w:rPr>
          <w:b w:val="1"/>
          <w:sz w:val="18"/>
          <w:szCs w:val="18"/>
          <w:rtl w:val="0"/>
        </w:rPr>
        <w:t xml:space="preserve">3) If you have TA’s, please be sure that each TA has a signed contract on file with StuCo Exec.</w:t>
      </w:r>
      <w:r w:rsidDel="00000000" w:rsidR="00000000" w:rsidRPr="00000000">
        <w:rPr>
          <w:rtl w:val="0"/>
        </w:rPr>
      </w:r>
    </w:p>
    <w:p w:rsidR="00000000" w:rsidDel="00000000" w:rsidP="00000000" w:rsidRDefault="00000000" w:rsidRPr="00000000" w14:paraId="00000010">
      <w:pPr>
        <w:ind w:left="180" w:hanging="180"/>
        <w:rPr>
          <w:b w:val="1"/>
          <w:color w:val="b01c32"/>
          <w:sz w:val="18"/>
          <w:szCs w:val="18"/>
        </w:rPr>
      </w:pPr>
      <w:r w:rsidDel="00000000" w:rsidR="00000000" w:rsidRPr="00000000">
        <w:rPr>
          <w:rtl w:val="0"/>
        </w:rPr>
      </w:r>
    </w:p>
    <w:p w:rsidR="00000000" w:rsidDel="00000000" w:rsidP="00000000" w:rsidRDefault="00000000" w:rsidRPr="00000000" w14:paraId="00000011">
      <w:pPr>
        <w:ind w:left="180" w:hanging="180"/>
        <w:rPr>
          <w:b w:val="1"/>
          <w:color w:val="b01c32"/>
          <w:sz w:val="18"/>
          <w:szCs w:val="18"/>
        </w:rPr>
      </w:pPr>
      <w:r w:rsidDel="00000000" w:rsidR="00000000" w:rsidRPr="00000000">
        <w:rPr>
          <w:b w:val="1"/>
          <w:sz w:val="18"/>
          <w:szCs w:val="18"/>
          <w:rtl w:val="0"/>
        </w:rPr>
        <w:t xml:space="preserve">5) If you cancel a StuCo course session, a request should be sent,</w:t>
      </w:r>
      <w:r w:rsidDel="00000000" w:rsidR="00000000" w:rsidRPr="00000000">
        <w:rPr>
          <w:b w:val="1"/>
          <w:i w:val="1"/>
          <w:sz w:val="18"/>
          <w:szCs w:val="18"/>
          <w:rtl w:val="0"/>
        </w:rPr>
        <w:t xml:space="preserve"> </w:t>
      </w:r>
      <w:r w:rsidDel="00000000" w:rsidR="00000000" w:rsidRPr="00000000">
        <w:rPr>
          <w:b w:val="1"/>
          <w:i w:val="1"/>
          <w:sz w:val="18"/>
          <w:szCs w:val="18"/>
          <w:u w:val="single"/>
          <w:rtl w:val="0"/>
        </w:rPr>
        <w:t xml:space="preserve">well in advance of the start time of the class</w:t>
      </w:r>
      <w:r w:rsidDel="00000000" w:rsidR="00000000" w:rsidRPr="00000000">
        <w:rPr>
          <w:b w:val="1"/>
          <w:sz w:val="18"/>
          <w:szCs w:val="18"/>
          <w:rtl w:val="0"/>
        </w:rPr>
        <w:t xml:space="preserve">, to</w:t>
      </w:r>
      <w:hyperlink r:id="rId8">
        <w:r w:rsidDel="00000000" w:rsidR="00000000" w:rsidRPr="00000000">
          <w:rPr>
            <w:b w:val="1"/>
            <w:sz w:val="18"/>
            <w:szCs w:val="18"/>
            <w:rtl w:val="0"/>
          </w:rPr>
          <w:t xml:space="preserve"> cmustuco@gmail.com. </w:t>
        </w:r>
      </w:hyperlink>
      <w:r w:rsidDel="00000000" w:rsidR="00000000" w:rsidRPr="00000000">
        <w:rPr>
          <w:b w:val="1"/>
          <w:sz w:val="18"/>
          <w:szCs w:val="18"/>
          <w:rtl w:val="0"/>
        </w:rPr>
        <w:t xml:space="preserve">You must include the reason for the cancellation and a plan for making up the session in your message.</w:t>
      </w:r>
      <w:r w:rsidDel="00000000" w:rsidR="00000000" w:rsidRPr="00000000">
        <w:rPr>
          <w:rtl w:val="0"/>
        </w:rPr>
      </w:r>
    </w:p>
    <w:p w:rsidR="00000000" w:rsidDel="00000000" w:rsidP="00000000" w:rsidRDefault="00000000" w:rsidRPr="00000000" w14:paraId="00000012">
      <w:pPr>
        <w:ind w:left="0" w:firstLine="0"/>
        <w:rPr>
          <w:b w:val="1"/>
          <w:color w:val="b01c32"/>
          <w:sz w:val="18"/>
          <w:szCs w:val="18"/>
        </w:rPr>
      </w:pPr>
      <w:r w:rsidDel="00000000" w:rsidR="00000000" w:rsidRPr="00000000">
        <w:rPr>
          <w:b w:val="1"/>
          <w:sz w:val="18"/>
          <w:szCs w:val="18"/>
          <w:rtl w:val="0"/>
        </w:rPr>
        <w:br w:type="textWrapping"/>
      </w:r>
      <w:r w:rsidDel="00000000" w:rsidR="00000000" w:rsidRPr="00000000">
        <w:rPr>
          <w:rtl w:val="0"/>
        </w:rPr>
      </w:r>
    </w:p>
    <w:p w:rsidR="00000000" w:rsidDel="00000000" w:rsidP="00000000" w:rsidRDefault="00000000" w:rsidRPr="00000000" w14:paraId="00000013">
      <w:pPr>
        <w:ind w:left="180" w:hanging="180"/>
        <w:rPr>
          <w:b w:val="1"/>
          <w:color w:val="b01c32"/>
          <w:sz w:val="18"/>
          <w:szCs w:val="18"/>
        </w:rPr>
      </w:pPr>
      <w:r w:rsidDel="00000000" w:rsidR="00000000" w:rsidRPr="00000000">
        <w:rPr>
          <w:rtl w:val="0"/>
        </w:rPr>
      </w:r>
    </w:p>
    <w:p w:rsidR="00000000" w:rsidDel="00000000" w:rsidP="00000000" w:rsidRDefault="00000000" w:rsidRPr="00000000" w14:paraId="00000014">
      <w:pPr>
        <w:ind w:left="180" w:hanging="180"/>
        <w:rPr>
          <w:b w:val="1"/>
          <w:color w:val="b01c32"/>
          <w:sz w:val="18"/>
          <w:szCs w:val="18"/>
        </w:rPr>
      </w:pPr>
      <w:r w:rsidDel="00000000" w:rsidR="00000000" w:rsidRPr="00000000">
        <w:rPr>
          <w:b w:val="1"/>
          <w:color w:val="b01c32"/>
          <w:sz w:val="18"/>
          <w:szCs w:val="18"/>
          <w:rtl w:val="0"/>
        </w:rPr>
        <w:t xml:space="preserve">Instructor(s) information (add an additional section for each instructor)</w:t>
      </w:r>
    </w:p>
    <w:tbl>
      <w:tblPr>
        <w:tblStyle w:val="Table2"/>
        <w:tblW w:w="10261.0" w:type="dxa"/>
        <w:jc w:val="left"/>
        <w:tblInd w:w="280.0" w:type="dxa"/>
        <w:tblLayout w:type="fixed"/>
        <w:tblLook w:val="0600"/>
      </w:tblPr>
      <w:tblGrid>
        <w:gridCol w:w="2610"/>
        <w:gridCol w:w="7651"/>
        <w:tblGridChange w:id="0">
          <w:tblGrid>
            <w:gridCol w:w="2610"/>
            <w:gridCol w:w="7651"/>
          </w:tblGrid>
        </w:tblGridChange>
      </w:tblGrid>
      <w:tr>
        <w:trPr>
          <w:trHeight w:val="270" w:hRule="atLeast"/>
        </w:trPr>
        <w:tc>
          <w:tcPr>
            <w:tcBorders>
              <w:bottom w:color="000000" w:space="0" w:sz="4" w:val="single"/>
            </w:tcBorders>
            <w:shd w:fill="ffffff" w:val="clear"/>
          </w:tcPr>
          <w:p w:rsidR="00000000" w:rsidDel="00000000" w:rsidP="00000000" w:rsidRDefault="00000000" w:rsidRPr="00000000" w14:paraId="00000015">
            <w:pPr>
              <w:ind w:left="-100" w:firstLine="0"/>
              <w:rPr>
                <w:color w:val="000000"/>
                <w:sz w:val="21"/>
                <w:szCs w:val="21"/>
              </w:rPr>
            </w:pPr>
            <w:r w:rsidDel="00000000" w:rsidR="00000000" w:rsidRPr="00000000">
              <w:rPr>
                <w:b w:val="1"/>
                <w:color w:val="000000"/>
                <w:sz w:val="21"/>
                <w:szCs w:val="21"/>
                <w:rtl w:val="0"/>
              </w:rPr>
              <w:t xml:space="preserve">Name</w:t>
            </w:r>
            <w:r w:rsidDel="00000000" w:rsidR="00000000" w:rsidRPr="00000000">
              <w:rPr>
                <w:rtl w:val="0"/>
              </w:rPr>
            </w:r>
          </w:p>
        </w:tc>
        <w:tc>
          <w:tcPr>
            <w:tcBorders>
              <w:bottom w:color="000000" w:space="0" w:sz="4" w:val="single"/>
            </w:tcBorders>
          </w:tcPr>
          <w:p w:rsidR="00000000" w:rsidDel="00000000" w:rsidP="00000000" w:rsidRDefault="00000000" w:rsidRPr="00000000" w14:paraId="00000016">
            <w:pPr>
              <w:ind w:left="190" w:firstLine="0"/>
              <w:rPr>
                <w:color w:val="000000"/>
                <w:sz w:val="21"/>
                <w:szCs w:val="21"/>
              </w:rPr>
            </w:pPr>
            <w:r w:rsidDel="00000000" w:rsidR="00000000" w:rsidRPr="00000000">
              <w:rPr>
                <w:color w:val="000000"/>
                <w:sz w:val="21"/>
                <w:szCs w:val="21"/>
                <w:rtl w:val="0"/>
              </w:rPr>
              <w:t xml:space="preserve">[Include your prefer</w:t>
            </w:r>
            <w:r w:rsidDel="00000000" w:rsidR="00000000" w:rsidRPr="00000000">
              <w:rPr>
                <w:sz w:val="21"/>
                <w:szCs w:val="21"/>
                <w:rtl w:val="0"/>
              </w:rPr>
              <w:t xml:space="preserve">red name</w:t>
            </w:r>
            <w:r w:rsidDel="00000000" w:rsidR="00000000" w:rsidRPr="00000000">
              <w:rPr>
                <w:color w:val="000000"/>
                <w:sz w:val="21"/>
                <w:szCs w:val="21"/>
                <w:rtl w:val="0"/>
              </w:rPr>
              <w:t xml:space="preserve">]</w:t>
            </w:r>
          </w:p>
        </w:tc>
      </w:tr>
      <w:tr>
        <w:trPr>
          <w:trHeight w:val="270" w:hRule="atLeast"/>
        </w:trPr>
        <w:tc>
          <w:tcPr>
            <w:tcBorders>
              <w:top w:color="000000" w:space="0" w:sz="4" w:val="single"/>
              <w:bottom w:color="000000" w:space="0" w:sz="4" w:val="single"/>
            </w:tcBorders>
            <w:shd w:fill="ffffff" w:val="clear"/>
          </w:tcPr>
          <w:p w:rsidR="00000000" w:rsidDel="00000000" w:rsidP="00000000" w:rsidRDefault="00000000" w:rsidRPr="00000000" w14:paraId="00000017">
            <w:pPr>
              <w:ind w:left="-100" w:firstLine="0"/>
              <w:rPr>
                <w:color w:val="000000"/>
                <w:sz w:val="21"/>
                <w:szCs w:val="21"/>
              </w:rPr>
            </w:pPr>
            <w:r w:rsidDel="00000000" w:rsidR="00000000" w:rsidRPr="00000000">
              <w:rPr>
                <w:b w:val="1"/>
                <w:color w:val="000000"/>
                <w:sz w:val="21"/>
                <w:szCs w:val="21"/>
                <w:rtl w:val="0"/>
              </w:rPr>
              <w:t xml:space="preserve">Contact Info</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18">
            <w:pPr>
              <w:ind w:left="190" w:firstLine="0"/>
              <w:rPr>
                <w:color w:val="000000"/>
                <w:sz w:val="21"/>
                <w:szCs w:val="21"/>
              </w:rPr>
            </w:pPr>
            <w:r w:rsidDel="00000000" w:rsidR="00000000" w:rsidRPr="00000000">
              <w:rPr>
                <w:color w:val="000000"/>
                <w:sz w:val="21"/>
                <w:szCs w:val="21"/>
                <w:rtl w:val="0"/>
              </w:rPr>
              <w:t xml:space="preserve">[Include information for your preferred method of contact here]</w:t>
            </w:r>
          </w:p>
        </w:tc>
      </w:tr>
      <w:tr>
        <w:trPr>
          <w:trHeight w:val="270" w:hRule="atLeast"/>
        </w:trPr>
        <w:tc>
          <w:tcPr>
            <w:tcBorders>
              <w:top w:color="000000" w:space="0" w:sz="4" w:val="single"/>
              <w:bottom w:color="000000" w:space="0" w:sz="4" w:val="single"/>
            </w:tcBorders>
            <w:shd w:fill="ffffff" w:val="clear"/>
          </w:tcPr>
          <w:p w:rsidR="00000000" w:rsidDel="00000000" w:rsidP="00000000" w:rsidRDefault="00000000" w:rsidRPr="00000000" w14:paraId="00000019">
            <w:pPr>
              <w:ind w:left="-100" w:firstLine="0"/>
              <w:rPr>
                <w:b w:val="1"/>
                <w:color w:val="000000"/>
                <w:sz w:val="21"/>
                <w:szCs w:val="21"/>
              </w:rPr>
            </w:pPr>
            <w:r w:rsidDel="00000000" w:rsidR="00000000" w:rsidRPr="00000000">
              <w:rPr>
                <w:b w:val="1"/>
                <w:color w:val="000000"/>
                <w:sz w:val="21"/>
                <w:szCs w:val="21"/>
                <w:rtl w:val="0"/>
              </w:rPr>
              <w:t xml:space="preserve">Office hours</w:t>
            </w:r>
          </w:p>
        </w:tc>
        <w:tc>
          <w:tcPr>
            <w:tcBorders>
              <w:top w:color="000000" w:space="0" w:sz="4" w:val="single"/>
              <w:bottom w:color="000000" w:space="0" w:sz="4" w:val="single"/>
            </w:tcBorders>
          </w:tcPr>
          <w:p w:rsidR="00000000" w:rsidDel="00000000" w:rsidP="00000000" w:rsidRDefault="00000000" w:rsidRPr="00000000" w14:paraId="0000001A">
            <w:pPr>
              <w:ind w:left="190" w:firstLine="0"/>
              <w:rPr>
                <w:color w:val="000000"/>
                <w:sz w:val="21"/>
                <w:szCs w:val="21"/>
              </w:rPr>
            </w:pPr>
            <w:r w:rsidDel="00000000" w:rsidR="00000000" w:rsidRPr="00000000">
              <w:rPr>
                <w:sz w:val="21"/>
                <w:szCs w:val="21"/>
                <w:rtl w:val="0"/>
              </w:rPr>
              <w:t xml:space="preserve">[If there isn’t regular OH, set Office Hours as “by appointment”]</w:t>
            </w:r>
            <w:r w:rsidDel="00000000" w:rsidR="00000000" w:rsidRPr="00000000">
              <w:rPr>
                <w:rtl w:val="0"/>
              </w:rPr>
            </w:r>
          </w:p>
        </w:tc>
      </w:tr>
    </w:tbl>
    <w:p w:rsidR="00000000" w:rsidDel="00000000" w:rsidP="00000000" w:rsidRDefault="00000000" w:rsidRPr="00000000" w14:paraId="0000001B">
      <w:pPr>
        <w:rPr>
          <w:color w:val="000000"/>
          <w:sz w:val="21"/>
          <w:szCs w:val="21"/>
        </w:rPr>
      </w:pPr>
      <w:r w:rsidDel="00000000" w:rsidR="00000000" w:rsidRPr="00000000">
        <w:rPr>
          <w:rtl w:val="0"/>
        </w:rPr>
      </w:r>
    </w:p>
    <w:p w:rsidR="00000000" w:rsidDel="00000000" w:rsidP="00000000" w:rsidRDefault="00000000" w:rsidRPr="00000000" w14:paraId="0000001C">
      <w:pPr>
        <w:ind w:left="180" w:hanging="180"/>
        <w:rPr>
          <w:b w:val="1"/>
          <w:color w:val="b01c32"/>
          <w:sz w:val="18"/>
          <w:szCs w:val="18"/>
        </w:rPr>
      </w:pPr>
      <w:bookmarkStart w:colFirst="0" w:colLast="0" w:name="_heading=h.3znysh7" w:id="2"/>
      <w:bookmarkEnd w:id="2"/>
      <w:r w:rsidDel="00000000" w:rsidR="00000000" w:rsidRPr="00000000">
        <w:rPr>
          <w:b w:val="1"/>
          <w:color w:val="b01c32"/>
          <w:sz w:val="18"/>
          <w:szCs w:val="18"/>
          <w:rtl w:val="0"/>
        </w:rPr>
        <w:t xml:space="preserve">TA Information [If applicable] </w:t>
      </w:r>
    </w:p>
    <w:tbl>
      <w:tblPr>
        <w:tblStyle w:val="Table3"/>
        <w:tblW w:w="10260.0" w:type="dxa"/>
        <w:jc w:val="left"/>
        <w:tblInd w:w="280.0" w:type="dxa"/>
        <w:tblLayout w:type="fixed"/>
        <w:tblLook w:val="0600"/>
      </w:tblPr>
      <w:tblGrid>
        <w:gridCol w:w="2610"/>
        <w:gridCol w:w="7650"/>
        <w:tblGridChange w:id="0">
          <w:tblGrid>
            <w:gridCol w:w="2610"/>
            <w:gridCol w:w="7650"/>
          </w:tblGrid>
        </w:tblGridChange>
      </w:tblGrid>
      <w:tr>
        <w:trPr>
          <w:trHeight w:val="248" w:hRule="atLeast"/>
        </w:trPr>
        <w:tc>
          <w:tcPr>
            <w:tcBorders>
              <w:bottom w:color="000000" w:space="0" w:sz="4" w:val="single"/>
            </w:tcBorders>
            <w:shd w:fill="ffffff" w:val="clear"/>
          </w:tcPr>
          <w:p w:rsidR="00000000" w:rsidDel="00000000" w:rsidP="00000000" w:rsidRDefault="00000000" w:rsidRPr="00000000" w14:paraId="0000001D">
            <w:pPr>
              <w:ind w:left="-100" w:firstLine="0"/>
              <w:rPr>
                <w:color w:val="000000"/>
                <w:sz w:val="21"/>
                <w:szCs w:val="21"/>
              </w:rPr>
            </w:pPr>
            <w:r w:rsidDel="00000000" w:rsidR="00000000" w:rsidRPr="00000000">
              <w:rPr>
                <w:b w:val="1"/>
                <w:color w:val="000000"/>
                <w:sz w:val="21"/>
                <w:szCs w:val="21"/>
                <w:rtl w:val="0"/>
              </w:rPr>
              <w:t xml:space="preserve">TA name</w:t>
            </w:r>
            <w:r w:rsidDel="00000000" w:rsidR="00000000" w:rsidRPr="00000000">
              <w:rPr>
                <w:rtl w:val="0"/>
              </w:rPr>
            </w:r>
          </w:p>
        </w:tc>
        <w:tc>
          <w:tcPr>
            <w:tcBorders>
              <w:bottom w:color="000000" w:space="0" w:sz="4" w:val="single"/>
            </w:tcBorders>
          </w:tcPr>
          <w:p w:rsidR="00000000" w:rsidDel="00000000" w:rsidP="00000000" w:rsidRDefault="00000000" w:rsidRPr="00000000" w14:paraId="0000001E">
            <w:pPr>
              <w:rPr>
                <w:color w:val="000000"/>
                <w:sz w:val="21"/>
                <w:szCs w:val="21"/>
              </w:rPr>
            </w:pPr>
            <w:r w:rsidDel="00000000" w:rsidR="00000000" w:rsidRPr="00000000">
              <w:rPr>
                <w:color w:val="000000"/>
                <w:sz w:val="21"/>
                <w:szCs w:val="21"/>
                <w:rtl w:val="0"/>
              </w:rPr>
              <w:t xml:space="preserve">[Include TA’s prefer</w:t>
            </w:r>
            <w:r w:rsidDel="00000000" w:rsidR="00000000" w:rsidRPr="00000000">
              <w:rPr>
                <w:sz w:val="21"/>
                <w:szCs w:val="21"/>
                <w:rtl w:val="0"/>
              </w:rPr>
              <w:t xml:space="preserve">red name</w:t>
            </w:r>
            <w:r w:rsidDel="00000000" w:rsidR="00000000" w:rsidRPr="00000000">
              <w:rPr>
                <w:color w:val="000000"/>
                <w:sz w:val="21"/>
                <w:szCs w:val="21"/>
                <w:rtl w:val="0"/>
              </w:rPr>
              <w:t xml:space="preserve">]</w:t>
            </w:r>
          </w:p>
        </w:tc>
      </w:tr>
      <w:tr>
        <w:trPr>
          <w:trHeight w:val="262" w:hRule="atLeast"/>
        </w:trPr>
        <w:tc>
          <w:tcPr>
            <w:tcBorders>
              <w:top w:color="000000" w:space="0" w:sz="4" w:val="single"/>
              <w:bottom w:color="000000" w:space="0" w:sz="4" w:val="single"/>
            </w:tcBorders>
            <w:shd w:fill="ffffff" w:val="clear"/>
          </w:tcPr>
          <w:p w:rsidR="00000000" w:rsidDel="00000000" w:rsidP="00000000" w:rsidRDefault="00000000" w:rsidRPr="00000000" w14:paraId="0000001F">
            <w:pPr>
              <w:ind w:left="-100" w:firstLine="0"/>
              <w:rPr>
                <w:color w:val="000000"/>
                <w:sz w:val="21"/>
                <w:szCs w:val="21"/>
              </w:rPr>
            </w:pPr>
            <w:r w:rsidDel="00000000" w:rsidR="00000000" w:rsidRPr="00000000">
              <w:rPr>
                <w:b w:val="1"/>
                <w:color w:val="000000"/>
                <w:sz w:val="21"/>
                <w:szCs w:val="21"/>
                <w:rtl w:val="0"/>
              </w:rPr>
              <w:t xml:space="preserve">TA Contact Info </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20">
            <w:pPr>
              <w:rPr>
                <w:color w:val="000000"/>
                <w:sz w:val="21"/>
                <w:szCs w:val="21"/>
              </w:rPr>
            </w:pPr>
            <w:r w:rsidDel="00000000" w:rsidR="00000000" w:rsidRPr="00000000">
              <w:rPr>
                <w:color w:val="000000"/>
                <w:sz w:val="21"/>
                <w:szCs w:val="21"/>
                <w:rtl w:val="0"/>
              </w:rPr>
              <w:t xml:space="preserve">[Include information for TA’s preferred method of contact here]</w:t>
            </w:r>
          </w:p>
        </w:tc>
      </w:tr>
      <w:tr>
        <w:trPr>
          <w:trHeight w:val="248" w:hRule="atLeast"/>
        </w:trPr>
        <w:tc>
          <w:tcPr>
            <w:tcBorders>
              <w:top w:color="000000" w:space="0" w:sz="4" w:val="single"/>
              <w:bottom w:color="000000" w:space="0" w:sz="4" w:val="single"/>
            </w:tcBorders>
            <w:shd w:fill="ffffff" w:val="clear"/>
          </w:tcPr>
          <w:p w:rsidR="00000000" w:rsidDel="00000000" w:rsidP="00000000" w:rsidRDefault="00000000" w:rsidRPr="00000000" w14:paraId="00000021">
            <w:pPr>
              <w:ind w:left="-100" w:firstLine="0"/>
              <w:rPr>
                <w:b w:val="1"/>
                <w:color w:val="000000"/>
                <w:sz w:val="21"/>
                <w:szCs w:val="21"/>
              </w:rPr>
            </w:pPr>
            <w:r w:rsidDel="00000000" w:rsidR="00000000" w:rsidRPr="00000000">
              <w:rPr>
                <w:b w:val="1"/>
                <w:color w:val="000000"/>
                <w:sz w:val="21"/>
                <w:szCs w:val="21"/>
                <w:rtl w:val="0"/>
              </w:rPr>
              <w:t xml:space="preserve">Office hours</w:t>
            </w:r>
          </w:p>
        </w:tc>
        <w:tc>
          <w:tcPr>
            <w:tcBorders>
              <w:top w:color="000000" w:space="0" w:sz="4" w:val="single"/>
              <w:bottom w:color="000000" w:space="0" w:sz="4" w:val="single"/>
            </w:tcBorders>
          </w:tcPr>
          <w:p w:rsidR="00000000" w:rsidDel="00000000" w:rsidP="00000000" w:rsidRDefault="00000000" w:rsidRPr="00000000" w14:paraId="00000022">
            <w:pPr>
              <w:rPr>
                <w:color w:val="000000"/>
                <w:sz w:val="21"/>
                <w:szCs w:val="21"/>
              </w:rPr>
            </w:pPr>
            <w:r w:rsidDel="00000000" w:rsidR="00000000" w:rsidRPr="00000000">
              <w:rPr>
                <w:rtl w:val="0"/>
              </w:rPr>
            </w:r>
          </w:p>
        </w:tc>
      </w:tr>
    </w:tbl>
    <w:p w:rsidR="00000000" w:rsidDel="00000000" w:rsidP="00000000" w:rsidRDefault="00000000" w:rsidRPr="00000000" w14:paraId="00000023">
      <w:pPr>
        <w:pStyle w:val="Heading1"/>
        <w:rPr>
          <w:b w:val="1"/>
          <w:color w:val="b01c32"/>
          <w:sz w:val="21"/>
          <w:szCs w:val="21"/>
        </w:rPr>
      </w:pPr>
      <w:bookmarkStart w:colFirst="0" w:colLast="0" w:name="_heading=h.2et92p0" w:id="3"/>
      <w:bookmarkEnd w:id="3"/>
      <w:r w:rsidDel="00000000" w:rsidR="00000000" w:rsidRPr="00000000">
        <w:rPr>
          <w:b w:val="1"/>
          <w:color w:val="b01c32"/>
          <w:sz w:val="21"/>
          <w:szCs w:val="21"/>
          <w:rtl w:val="0"/>
        </w:rPr>
        <w:t xml:space="preserve">Course Description</w:t>
      </w:r>
    </w:p>
    <w:p w:rsidR="00000000" w:rsidDel="00000000" w:rsidP="00000000" w:rsidRDefault="00000000" w:rsidRPr="00000000" w14:paraId="00000024">
      <w:pPr>
        <w:numPr>
          <w:ilvl w:val="0"/>
          <w:numId w:val="1"/>
        </w:numPr>
        <w:ind w:left="720" w:hanging="360"/>
        <w:rPr>
          <w:color w:val="000000"/>
          <w:sz w:val="21"/>
          <w:szCs w:val="21"/>
        </w:rPr>
      </w:pPr>
      <w:bookmarkStart w:colFirst="0" w:colLast="0" w:name="_heading=h.tyjcwt" w:id="4"/>
      <w:bookmarkEnd w:id="4"/>
      <w:r w:rsidDel="00000000" w:rsidR="00000000" w:rsidRPr="00000000">
        <w:rPr>
          <w:color w:val="000000"/>
          <w:sz w:val="21"/>
          <w:szCs w:val="21"/>
          <w:rtl w:val="0"/>
        </w:rPr>
        <w:t xml:space="preserve">[What will students learn (i.e., knowledge or skills as opposed to topics) in your course? How will this information help them develop as scholars, learners, or future professionals? What will students experience in the course (e.g., instructional methods, assessments, etc.)? ]</w:t>
      </w:r>
    </w:p>
    <w:p w:rsidR="00000000" w:rsidDel="00000000" w:rsidP="00000000" w:rsidRDefault="00000000" w:rsidRPr="00000000" w14:paraId="00000025">
      <w:pPr>
        <w:numPr>
          <w:ilvl w:val="0"/>
          <w:numId w:val="1"/>
        </w:numPr>
        <w:ind w:left="720" w:hanging="360"/>
        <w:rPr>
          <w:color w:val="000000"/>
          <w:sz w:val="21"/>
          <w:szCs w:val="21"/>
        </w:rPr>
      </w:pPr>
      <w:bookmarkStart w:colFirst="0" w:colLast="0" w:name="_heading=h.3dy6vkm" w:id="5"/>
      <w:bookmarkEnd w:id="5"/>
      <w:r w:rsidDel="00000000" w:rsidR="00000000" w:rsidRPr="00000000">
        <w:rPr>
          <w:color w:val="000000"/>
          <w:sz w:val="21"/>
          <w:szCs w:val="21"/>
          <w:rtl w:val="0"/>
        </w:rPr>
        <w:t xml:space="preserve">[Are there any prerequisites for your course</w:t>
      </w:r>
      <w:r w:rsidDel="00000000" w:rsidR="00000000" w:rsidRPr="00000000">
        <w:rPr>
          <w:sz w:val="21"/>
          <w:szCs w:val="21"/>
          <w:rtl w:val="0"/>
        </w:rPr>
        <w:t xml:space="preserve"> or assumed prior knowledge?]</w:t>
      </w:r>
      <w:r w:rsidDel="00000000" w:rsidR="00000000" w:rsidRPr="00000000">
        <w:rPr>
          <w:rtl w:val="0"/>
        </w:rPr>
      </w:r>
    </w:p>
    <w:p w:rsidR="00000000" w:rsidDel="00000000" w:rsidP="00000000" w:rsidRDefault="00000000" w:rsidRPr="00000000" w14:paraId="00000026">
      <w:pPr>
        <w:numPr>
          <w:ilvl w:val="0"/>
          <w:numId w:val="1"/>
        </w:numPr>
        <w:ind w:left="720" w:hanging="360"/>
        <w:rPr>
          <w:sz w:val="21"/>
          <w:szCs w:val="21"/>
        </w:rPr>
      </w:pPr>
      <w:bookmarkStart w:colFirst="0" w:colLast="0" w:name="_heading=h.7ih2xz2aw25n" w:id="6"/>
      <w:bookmarkEnd w:id="6"/>
      <w:r w:rsidDel="00000000" w:rsidR="00000000" w:rsidRPr="00000000">
        <w:rPr>
          <w:sz w:val="21"/>
          <w:szCs w:val="21"/>
          <w:rtl w:val="0"/>
        </w:rPr>
        <w:t xml:space="preserve">[Is your StuCo discussion based, lab based, lecture based, etc. ]</w:t>
      </w:r>
    </w:p>
    <w:p w:rsidR="00000000" w:rsidDel="00000000" w:rsidP="00000000" w:rsidRDefault="00000000" w:rsidRPr="00000000" w14:paraId="00000027">
      <w:pPr>
        <w:numPr>
          <w:ilvl w:val="0"/>
          <w:numId w:val="1"/>
        </w:numPr>
        <w:ind w:left="720" w:hanging="360"/>
        <w:rPr>
          <w:sz w:val="21"/>
          <w:szCs w:val="21"/>
        </w:rPr>
      </w:pPr>
      <w:r w:rsidDel="00000000" w:rsidR="00000000" w:rsidRPr="00000000">
        <w:rPr>
          <w:sz w:val="21"/>
          <w:szCs w:val="21"/>
          <w:rtl w:val="0"/>
        </w:rPr>
        <w:t xml:space="preserve">[If you have a course website/canvas/piazza, link it here!]</w:t>
      </w:r>
    </w:p>
    <w:p w:rsidR="00000000" w:rsidDel="00000000" w:rsidP="00000000" w:rsidRDefault="00000000" w:rsidRPr="00000000" w14:paraId="00000028">
      <w:pPr>
        <w:pStyle w:val="Heading1"/>
        <w:rPr>
          <w:b w:val="1"/>
          <w:color w:val="b01c32"/>
          <w:sz w:val="21"/>
          <w:szCs w:val="21"/>
        </w:rPr>
      </w:pPr>
      <w:r w:rsidDel="00000000" w:rsidR="00000000" w:rsidRPr="00000000">
        <w:rPr>
          <w:b w:val="1"/>
          <w:color w:val="b01c32"/>
          <w:sz w:val="21"/>
          <w:szCs w:val="21"/>
          <w:rtl w:val="0"/>
        </w:rPr>
        <w:t xml:space="preserve">Learning Objectives </w:t>
      </w:r>
    </w:p>
    <w:p w:rsidR="00000000" w:rsidDel="00000000" w:rsidP="00000000" w:rsidRDefault="00000000" w:rsidRPr="00000000" w14:paraId="00000029">
      <w:pPr>
        <w:numPr>
          <w:ilvl w:val="0"/>
          <w:numId w:val="1"/>
        </w:numPr>
        <w:ind w:left="720" w:hanging="360"/>
        <w:rPr>
          <w:b w:val="1"/>
          <w:color w:val="000000"/>
          <w:sz w:val="21"/>
          <w:szCs w:val="21"/>
        </w:rPr>
      </w:pPr>
      <w:r w:rsidDel="00000000" w:rsidR="00000000" w:rsidRPr="00000000">
        <w:rPr>
          <w:color w:val="000000"/>
          <w:sz w:val="21"/>
          <w:szCs w:val="21"/>
          <w:rtl w:val="0"/>
        </w:rPr>
        <w:t xml:space="preserve">[What, specifically, will students be able to do or demonstrate once they’ve completed the course? Identify 3 to 8 course-level learning objectives for the course syllabus. Be as descriptive as possible.]</w:t>
      </w:r>
      <w:r w:rsidDel="00000000" w:rsidR="00000000" w:rsidRPr="00000000">
        <w:rPr>
          <w:rtl w:val="0"/>
        </w:rPr>
      </w:r>
    </w:p>
    <w:p w:rsidR="00000000" w:rsidDel="00000000" w:rsidP="00000000" w:rsidRDefault="00000000" w:rsidRPr="00000000" w14:paraId="0000002A">
      <w:pPr>
        <w:numPr>
          <w:ilvl w:val="0"/>
          <w:numId w:val="1"/>
        </w:numPr>
        <w:ind w:left="720" w:hanging="360"/>
        <w:rPr>
          <w:b w:val="1"/>
          <w:i w:val="1"/>
          <w:color w:val="000000"/>
          <w:sz w:val="21"/>
          <w:szCs w:val="21"/>
        </w:rPr>
      </w:pPr>
      <w:r w:rsidDel="00000000" w:rsidR="00000000" w:rsidRPr="00000000">
        <w:rPr>
          <w:i w:val="1"/>
          <w:color w:val="000000"/>
          <w:sz w:val="21"/>
          <w:szCs w:val="21"/>
          <w:rtl w:val="0"/>
        </w:rPr>
        <w:t xml:space="preserve">E.g. Learn how to play Minecraft, understand how to setup a network server to host a Minecraft game</w:t>
      </w:r>
      <w:r w:rsidDel="00000000" w:rsidR="00000000" w:rsidRPr="00000000">
        <w:rPr>
          <w:rtl w:val="0"/>
        </w:rPr>
      </w:r>
    </w:p>
    <w:p w:rsidR="00000000" w:rsidDel="00000000" w:rsidP="00000000" w:rsidRDefault="00000000" w:rsidRPr="00000000" w14:paraId="0000002B">
      <w:pPr>
        <w:numPr>
          <w:ilvl w:val="0"/>
          <w:numId w:val="1"/>
        </w:numPr>
        <w:ind w:left="720" w:hanging="360"/>
        <w:rPr>
          <w:b w:val="1"/>
          <w:i w:val="1"/>
          <w:color w:val="000000"/>
          <w:sz w:val="21"/>
          <w:szCs w:val="21"/>
        </w:rPr>
      </w:pPr>
      <w:r w:rsidDel="00000000" w:rsidR="00000000" w:rsidRPr="00000000">
        <w:rPr>
          <w:i w:val="1"/>
          <w:color w:val="000000"/>
          <w:sz w:val="21"/>
          <w:szCs w:val="21"/>
          <w:rtl w:val="0"/>
        </w:rPr>
        <w:t xml:space="preserve">E.g. Get hands on experience on writing and performing sketches, understand how to perform an engaging and captivating sketch</w:t>
      </w:r>
      <w:r w:rsidDel="00000000" w:rsidR="00000000" w:rsidRPr="00000000">
        <w:rPr>
          <w:rtl w:val="0"/>
        </w:rPr>
      </w:r>
    </w:p>
    <w:p w:rsidR="00000000" w:rsidDel="00000000" w:rsidP="00000000" w:rsidRDefault="00000000" w:rsidRPr="00000000" w14:paraId="0000002C">
      <w:pPr>
        <w:numPr>
          <w:ilvl w:val="0"/>
          <w:numId w:val="1"/>
        </w:numPr>
        <w:ind w:left="720" w:hanging="360"/>
        <w:rPr>
          <w:b w:val="1"/>
          <w:i w:val="1"/>
          <w:color w:val="000000"/>
          <w:sz w:val="21"/>
          <w:szCs w:val="21"/>
        </w:rPr>
      </w:pPr>
      <w:r w:rsidDel="00000000" w:rsidR="00000000" w:rsidRPr="00000000">
        <w:rPr>
          <w:i w:val="1"/>
          <w:color w:val="000000"/>
          <w:sz w:val="21"/>
          <w:szCs w:val="21"/>
          <w:rtl w:val="0"/>
        </w:rPr>
        <w:t xml:space="preserve">E.g. Understand the inner workings of Harry Potter, see the Harry Potter story from the different perspectives of the characters within the story</w:t>
      </w:r>
      <w:r w:rsidDel="00000000" w:rsidR="00000000" w:rsidRPr="00000000">
        <w:rPr>
          <w:rtl w:val="0"/>
        </w:rPr>
      </w:r>
    </w:p>
    <w:p w:rsidR="00000000" w:rsidDel="00000000" w:rsidP="00000000" w:rsidRDefault="00000000" w:rsidRPr="00000000" w14:paraId="0000002D">
      <w:pPr>
        <w:pStyle w:val="Heading1"/>
        <w:rPr>
          <w:b w:val="1"/>
          <w:color w:val="b01c32"/>
          <w:sz w:val="21"/>
          <w:szCs w:val="21"/>
        </w:rPr>
      </w:pPr>
      <w:bookmarkStart w:colFirst="0" w:colLast="0" w:name="_heading=h.1t3h5sf" w:id="7"/>
      <w:bookmarkEnd w:id="7"/>
      <w:r w:rsidDel="00000000" w:rsidR="00000000" w:rsidRPr="00000000">
        <w:rPr>
          <w:b w:val="1"/>
          <w:color w:val="b01c32"/>
          <w:sz w:val="21"/>
          <w:szCs w:val="21"/>
          <w:rtl w:val="0"/>
        </w:rPr>
        <w:t xml:space="preserve">Additional Materials </w:t>
      </w:r>
    </w:p>
    <w:p w:rsidR="00000000" w:rsidDel="00000000" w:rsidP="00000000" w:rsidRDefault="00000000" w:rsidRPr="00000000" w14:paraId="0000002E">
      <w:pPr>
        <w:numPr>
          <w:ilvl w:val="0"/>
          <w:numId w:val="1"/>
        </w:numPr>
        <w:ind w:left="720" w:hanging="360"/>
        <w:rPr>
          <w:color w:val="000000"/>
          <w:sz w:val="21"/>
          <w:szCs w:val="21"/>
        </w:rPr>
      </w:pPr>
      <w:r w:rsidDel="00000000" w:rsidR="00000000" w:rsidRPr="00000000">
        <w:rPr>
          <w:color w:val="000000"/>
          <w:sz w:val="21"/>
          <w:szCs w:val="21"/>
          <w:rtl w:val="0"/>
        </w:rPr>
        <w:t xml:space="preserve">[What materials are required for your course (e.g., textbooks, software, lab equipment, online access to services, tools, props, etc.)?]</w:t>
      </w:r>
    </w:p>
    <w:p w:rsidR="00000000" w:rsidDel="00000000" w:rsidP="00000000" w:rsidRDefault="00000000" w:rsidRPr="00000000" w14:paraId="0000002F">
      <w:pPr>
        <w:numPr>
          <w:ilvl w:val="0"/>
          <w:numId w:val="1"/>
        </w:numPr>
        <w:ind w:left="720" w:hanging="360"/>
        <w:rPr>
          <w:color w:val="000000"/>
          <w:sz w:val="21"/>
          <w:szCs w:val="21"/>
        </w:rPr>
      </w:pPr>
      <w:r w:rsidDel="00000000" w:rsidR="00000000" w:rsidRPr="00000000">
        <w:rPr>
          <w:color w:val="000000"/>
          <w:sz w:val="21"/>
          <w:szCs w:val="21"/>
          <w:rtl w:val="0"/>
        </w:rPr>
        <w:t xml:space="preserve">[If a fee is required for any of the materials, and this fee is to be paid by the students, you MUST state the amount here and how it is to be paid.]</w:t>
      </w:r>
    </w:p>
    <w:p w:rsidR="00000000" w:rsidDel="00000000" w:rsidP="00000000" w:rsidRDefault="00000000" w:rsidRPr="00000000" w14:paraId="00000030">
      <w:pPr>
        <w:pStyle w:val="Heading1"/>
        <w:rPr>
          <w:b w:val="1"/>
          <w:color w:val="b01c32"/>
          <w:sz w:val="21"/>
          <w:szCs w:val="21"/>
        </w:rPr>
      </w:pPr>
      <w:bookmarkStart w:colFirst="0" w:colLast="0" w:name="_heading=h.evh5ua7qoug2" w:id="8"/>
      <w:bookmarkEnd w:id="8"/>
      <w:r w:rsidDel="00000000" w:rsidR="00000000" w:rsidRPr="00000000">
        <w:rPr>
          <w:b w:val="1"/>
          <w:color w:val="b01c32"/>
          <w:sz w:val="21"/>
          <w:szCs w:val="21"/>
          <w:rtl w:val="0"/>
        </w:rPr>
        <w:t xml:space="preserve">Attendance Policies</w:t>
      </w:r>
    </w:p>
    <w:p w:rsidR="00000000" w:rsidDel="00000000" w:rsidP="00000000" w:rsidRDefault="00000000" w:rsidRPr="00000000" w14:paraId="00000031">
      <w:pPr>
        <w:numPr>
          <w:ilvl w:val="0"/>
          <w:numId w:val="3"/>
        </w:numPr>
        <w:ind w:left="720" w:hanging="360"/>
        <w:rPr>
          <w:sz w:val="21"/>
          <w:szCs w:val="21"/>
        </w:rPr>
      </w:pPr>
      <w:r w:rsidDel="00000000" w:rsidR="00000000" w:rsidRPr="00000000">
        <w:rPr>
          <w:sz w:val="21"/>
          <w:szCs w:val="21"/>
          <w:rtl w:val="0"/>
        </w:rPr>
        <w:t xml:space="preserve">Students are expected to attend every class. Students that have more than 2 unexcused absences will automatically fail the course. This is a strict policy. Students with legitimate reasons to miss class should inform the instructors in advance as soon as possible. </w:t>
      </w:r>
    </w:p>
    <w:p w:rsidR="00000000" w:rsidDel="00000000" w:rsidP="00000000" w:rsidRDefault="00000000" w:rsidRPr="00000000" w14:paraId="00000032">
      <w:pPr>
        <w:numPr>
          <w:ilvl w:val="0"/>
          <w:numId w:val="3"/>
        </w:numPr>
        <w:ind w:left="720" w:hanging="360"/>
        <w:rPr>
          <w:sz w:val="21"/>
          <w:szCs w:val="21"/>
        </w:rPr>
      </w:pPr>
      <w:r w:rsidDel="00000000" w:rsidR="00000000" w:rsidRPr="00000000">
        <w:rPr>
          <w:sz w:val="21"/>
          <w:szCs w:val="21"/>
          <w:rtl w:val="0"/>
        </w:rPr>
        <w:t xml:space="preserve">[In this section, highlight how you will be taking attendance]</w:t>
      </w:r>
    </w:p>
    <w:p w:rsidR="00000000" w:rsidDel="00000000" w:rsidP="00000000" w:rsidRDefault="00000000" w:rsidRPr="00000000" w14:paraId="00000033">
      <w:pPr>
        <w:numPr>
          <w:ilvl w:val="0"/>
          <w:numId w:val="3"/>
        </w:numPr>
        <w:ind w:left="720" w:hanging="360"/>
        <w:rPr>
          <w:sz w:val="21"/>
          <w:szCs w:val="21"/>
        </w:rPr>
      </w:pPr>
      <w:r w:rsidDel="00000000" w:rsidR="00000000" w:rsidRPr="00000000">
        <w:rPr>
          <w:sz w:val="21"/>
          <w:szCs w:val="21"/>
          <w:rtl w:val="0"/>
        </w:rPr>
        <w:t xml:space="preserve">[How is attendance and/or participation a graded component of your course? How will you measure student performance (lab participation, quizzes, entry questions] </w:t>
      </w:r>
    </w:p>
    <w:p w:rsidR="00000000" w:rsidDel="00000000" w:rsidP="00000000" w:rsidRDefault="00000000" w:rsidRPr="00000000" w14:paraId="00000034">
      <w:pPr>
        <w:numPr>
          <w:ilvl w:val="0"/>
          <w:numId w:val="3"/>
        </w:numPr>
        <w:ind w:left="720" w:hanging="360"/>
        <w:rPr>
          <w:sz w:val="21"/>
          <w:szCs w:val="21"/>
        </w:rPr>
      </w:pPr>
      <w:r w:rsidDel="00000000" w:rsidR="00000000" w:rsidRPr="00000000">
        <w:rPr>
          <w:sz w:val="21"/>
          <w:szCs w:val="21"/>
          <w:rtl w:val="0"/>
        </w:rPr>
        <w:t xml:space="preserve">[What counts as an excused absence (religious observance, illness, job interviews, etc) is up to the instructors but should be outlined here]</w:t>
      </w:r>
    </w:p>
    <w:p w:rsidR="00000000" w:rsidDel="00000000" w:rsidP="00000000" w:rsidRDefault="00000000" w:rsidRPr="00000000" w14:paraId="00000035">
      <w:pPr>
        <w:pStyle w:val="Heading1"/>
        <w:rPr>
          <w:color w:val="b01c32"/>
          <w:sz w:val="21"/>
          <w:szCs w:val="21"/>
        </w:rPr>
      </w:pPr>
      <w:bookmarkStart w:colFirst="0" w:colLast="0" w:name="_heading=h.yjyiv98pd1x" w:id="9"/>
      <w:bookmarkEnd w:id="9"/>
      <w:r w:rsidDel="00000000" w:rsidR="00000000" w:rsidRPr="00000000">
        <w:rPr>
          <w:b w:val="1"/>
          <w:color w:val="b01c32"/>
          <w:sz w:val="21"/>
          <w:szCs w:val="21"/>
          <w:rtl w:val="0"/>
        </w:rPr>
        <w:t xml:space="preserve">Assessments</w:t>
      </w:r>
      <w:r w:rsidDel="00000000" w:rsidR="00000000" w:rsidRPr="00000000">
        <w:rPr>
          <w:rtl w:val="0"/>
        </w:rPr>
      </w:r>
    </w:p>
    <w:p w:rsidR="00000000" w:rsidDel="00000000" w:rsidP="00000000" w:rsidRDefault="00000000" w:rsidRPr="00000000" w14:paraId="00000036">
      <w:pPr>
        <w:ind w:left="180" w:firstLine="0"/>
        <w:rPr>
          <w:color w:val="000000"/>
          <w:sz w:val="21"/>
          <w:szCs w:val="21"/>
        </w:rPr>
      </w:pPr>
      <w:r w:rsidDel="00000000" w:rsidR="00000000" w:rsidRPr="00000000">
        <w:rPr>
          <w:color w:val="000000"/>
          <w:sz w:val="21"/>
          <w:szCs w:val="21"/>
          <w:rtl w:val="0"/>
        </w:rPr>
        <w:t xml:space="preserve">The final course grade will be calculated using the following categories: [some example fields have </w:t>
      </w:r>
      <w:r w:rsidDel="00000000" w:rsidR="00000000" w:rsidRPr="00000000">
        <w:rPr>
          <w:sz w:val="21"/>
          <w:szCs w:val="21"/>
          <w:rtl w:val="0"/>
        </w:rPr>
        <w:t xml:space="preserve">been</w:t>
      </w:r>
      <w:r w:rsidDel="00000000" w:rsidR="00000000" w:rsidRPr="00000000">
        <w:rPr>
          <w:color w:val="000000"/>
          <w:sz w:val="21"/>
          <w:szCs w:val="21"/>
          <w:rtl w:val="0"/>
        </w:rPr>
        <w:t xml:space="preserve"> filled out for you</w:t>
      </w:r>
      <w:r w:rsidDel="00000000" w:rsidR="00000000" w:rsidRPr="00000000">
        <w:rPr>
          <w:sz w:val="21"/>
          <w:szCs w:val="21"/>
          <w:rtl w:val="0"/>
        </w:rPr>
        <w:t xml:space="preserve">. All StuCos are required to have some sort of midterm assessment and final assessment. This can take the form of a standard examination, an online quiz, a hands-on project, a presentation, or some reasonable form relevant to the course]</w:t>
      </w:r>
      <w:r w:rsidDel="00000000" w:rsidR="00000000" w:rsidRPr="00000000">
        <w:rPr>
          <w:rtl w:val="0"/>
        </w:rPr>
      </w:r>
    </w:p>
    <w:p w:rsidR="00000000" w:rsidDel="00000000" w:rsidP="00000000" w:rsidRDefault="00000000" w:rsidRPr="00000000" w14:paraId="00000037">
      <w:pPr>
        <w:rPr>
          <w:color w:val="000000"/>
          <w:sz w:val="21"/>
          <w:szCs w:val="21"/>
          <w:highlight w:val="blue"/>
        </w:rPr>
      </w:pPr>
      <w:r w:rsidDel="00000000" w:rsidR="00000000" w:rsidRPr="00000000">
        <w:rPr>
          <w:rtl w:val="0"/>
        </w:rPr>
      </w:r>
    </w:p>
    <w:tbl>
      <w:tblPr>
        <w:tblStyle w:val="Table4"/>
        <w:tblW w:w="6649.0" w:type="dxa"/>
        <w:jc w:val="left"/>
        <w:tblInd w:w="280.0" w:type="dxa"/>
        <w:tblLayout w:type="fixed"/>
        <w:tblLook w:val="0600"/>
      </w:tblPr>
      <w:tblGrid>
        <w:gridCol w:w="3239"/>
        <w:gridCol w:w="3410"/>
        <w:tblGridChange w:id="0">
          <w:tblGrid>
            <w:gridCol w:w="3239"/>
            <w:gridCol w:w="3410"/>
          </w:tblGrid>
        </w:tblGridChange>
      </w:tblGrid>
      <w:tr>
        <w:trPr>
          <w:trHeight w:val="420" w:hRule="atLeast"/>
        </w:trPr>
        <w:tc>
          <w:tcPr>
            <w:tcBorders>
              <w:bottom w:color="000000" w:space="0" w:sz="4" w:val="single"/>
              <w:right w:color="000000" w:space="0" w:sz="4" w:val="single"/>
            </w:tcBorders>
            <w:shd w:fill="ffffff" w:val="clear"/>
          </w:tcPr>
          <w:p w:rsidR="00000000" w:rsidDel="00000000" w:rsidP="00000000" w:rsidRDefault="00000000" w:rsidRPr="00000000" w14:paraId="00000038">
            <w:pPr>
              <w:ind w:left="-100" w:firstLine="0"/>
              <w:rPr>
                <w:b w:val="1"/>
                <w:color w:val="000000"/>
                <w:sz w:val="21"/>
                <w:szCs w:val="21"/>
              </w:rPr>
            </w:pPr>
            <w:r w:rsidDel="00000000" w:rsidR="00000000" w:rsidRPr="00000000">
              <w:rPr>
                <w:b w:val="1"/>
                <w:color w:val="000000"/>
                <w:sz w:val="21"/>
                <w:szCs w:val="21"/>
                <w:rtl w:val="0"/>
              </w:rPr>
              <w:t xml:space="preserve">Assessment</w:t>
            </w:r>
          </w:p>
        </w:tc>
        <w:tc>
          <w:tcPr>
            <w:tcBorders>
              <w:left w:color="000000" w:space="0" w:sz="4" w:val="single"/>
              <w:bottom w:color="000000" w:space="0" w:sz="4" w:val="single"/>
            </w:tcBorders>
            <w:shd w:fill="ffffff" w:val="clear"/>
          </w:tcPr>
          <w:p w:rsidR="00000000" w:rsidDel="00000000" w:rsidP="00000000" w:rsidRDefault="00000000" w:rsidRPr="00000000" w14:paraId="00000039">
            <w:pPr>
              <w:rPr>
                <w:b w:val="1"/>
                <w:color w:val="000000"/>
                <w:sz w:val="21"/>
                <w:szCs w:val="21"/>
              </w:rPr>
            </w:pPr>
            <w:r w:rsidDel="00000000" w:rsidR="00000000" w:rsidRPr="00000000">
              <w:rPr>
                <w:b w:val="1"/>
                <w:color w:val="000000"/>
                <w:sz w:val="21"/>
                <w:szCs w:val="21"/>
                <w:rtl w:val="0"/>
              </w:rPr>
              <w:t xml:space="preserve">Percentage of Final Grade</w:t>
            </w:r>
          </w:p>
        </w:tc>
      </w:tr>
      <w:tr>
        <w:tc>
          <w:tcPr>
            <w:tcBorders>
              <w:top w:color="000000" w:space="0" w:sz="4" w:val="single"/>
              <w:bottom w:color="000000" w:space="0" w:sz="4" w:val="single"/>
              <w:right w:color="000000" w:space="0" w:sz="4" w:val="single"/>
            </w:tcBorders>
            <w:shd w:fill="ffffff" w:val="clear"/>
          </w:tcPr>
          <w:p w:rsidR="00000000" w:rsidDel="00000000" w:rsidP="00000000" w:rsidRDefault="00000000" w:rsidRPr="00000000" w14:paraId="0000003A">
            <w:pPr>
              <w:rPr>
                <w:color w:val="000000"/>
                <w:sz w:val="21"/>
                <w:szCs w:val="21"/>
              </w:rPr>
            </w:pPr>
            <w:r w:rsidDel="00000000" w:rsidR="00000000" w:rsidRPr="00000000">
              <w:rPr>
                <w:sz w:val="21"/>
                <w:szCs w:val="21"/>
                <w:rtl w:val="0"/>
              </w:rPr>
              <w:t xml:space="preserve">Participation</w:t>
            </w: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3B">
            <w:pPr>
              <w:rPr>
                <w:color w:val="000000"/>
                <w:sz w:val="21"/>
                <w:szCs w:val="21"/>
              </w:rPr>
            </w:pPr>
            <w:r w:rsidDel="00000000" w:rsidR="00000000" w:rsidRPr="00000000">
              <w:rPr>
                <w:rtl w:val="0"/>
              </w:rPr>
            </w:r>
          </w:p>
        </w:tc>
      </w:tr>
      <w:tr>
        <w:tc>
          <w:tcPr>
            <w:tcBorders>
              <w:top w:color="000000" w:space="0" w:sz="4" w:val="single"/>
              <w:bottom w:color="000000" w:space="0" w:sz="4" w:val="single"/>
              <w:right w:color="000000" w:space="0" w:sz="4" w:val="single"/>
            </w:tcBorders>
            <w:shd w:fill="ffffff" w:val="clear"/>
          </w:tcPr>
          <w:p w:rsidR="00000000" w:rsidDel="00000000" w:rsidP="00000000" w:rsidRDefault="00000000" w:rsidRPr="00000000" w14:paraId="0000003C">
            <w:pPr>
              <w:rPr>
                <w:color w:val="000000"/>
                <w:sz w:val="21"/>
                <w:szCs w:val="21"/>
              </w:rPr>
            </w:pPr>
            <w:r w:rsidDel="00000000" w:rsidR="00000000" w:rsidRPr="00000000">
              <w:rPr>
                <w:sz w:val="21"/>
                <w:szCs w:val="21"/>
                <w:rtl w:val="0"/>
              </w:rPr>
              <w:t xml:space="preserve">Midterm</w:t>
            </w: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3D">
            <w:pPr>
              <w:rPr>
                <w:color w:val="000000"/>
                <w:sz w:val="21"/>
                <w:szCs w:val="21"/>
              </w:rPr>
            </w:pPr>
            <w:r w:rsidDel="00000000" w:rsidR="00000000" w:rsidRPr="00000000">
              <w:rPr>
                <w:rtl w:val="0"/>
              </w:rPr>
            </w:r>
          </w:p>
        </w:tc>
      </w:tr>
      <w:tr>
        <w:tc>
          <w:tcPr>
            <w:tcBorders>
              <w:top w:color="000000" w:space="0" w:sz="4" w:val="single"/>
              <w:bottom w:color="000000" w:space="0" w:sz="4" w:val="single"/>
              <w:right w:color="000000" w:space="0" w:sz="4" w:val="single"/>
            </w:tcBorders>
            <w:shd w:fill="ffffff" w:val="clear"/>
          </w:tcPr>
          <w:p w:rsidR="00000000" w:rsidDel="00000000" w:rsidP="00000000" w:rsidRDefault="00000000" w:rsidRPr="00000000" w14:paraId="0000003E">
            <w:pPr>
              <w:rPr>
                <w:color w:val="000000"/>
                <w:sz w:val="21"/>
                <w:szCs w:val="21"/>
              </w:rPr>
            </w:pPr>
            <w:r w:rsidDel="00000000" w:rsidR="00000000" w:rsidRPr="00000000">
              <w:rPr>
                <w:sz w:val="21"/>
                <w:szCs w:val="21"/>
                <w:rtl w:val="0"/>
              </w:rPr>
              <w:t xml:space="preserve">Final</w:t>
            </w: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3F">
            <w:pPr>
              <w:rPr>
                <w:color w:val="000000"/>
                <w:sz w:val="21"/>
                <w:szCs w:val="21"/>
              </w:rPr>
            </w:pPr>
            <w:r w:rsidDel="00000000" w:rsidR="00000000" w:rsidRPr="00000000">
              <w:rPr>
                <w:rtl w:val="0"/>
              </w:rPr>
            </w:r>
          </w:p>
        </w:tc>
      </w:tr>
      <w:tr>
        <w:tc>
          <w:tcPr>
            <w:tcBorders>
              <w:top w:color="000000" w:space="0" w:sz="4" w:val="single"/>
              <w:bottom w:color="000000" w:space="0" w:sz="4" w:val="single"/>
              <w:right w:color="000000" w:space="0" w:sz="4" w:val="single"/>
            </w:tcBorders>
            <w:shd w:fill="ffffff" w:val="clear"/>
          </w:tcPr>
          <w:p w:rsidR="00000000" w:rsidDel="00000000" w:rsidP="00000000" w:rsidRDefault="00000000" w:rsidRPr="00000000" w14:paraId="00000040">
            <w:pPr>
              <w:rPr>
                <w:color w:val="000000"/>
                <w:sz w:val="21"/>
                <w:szCs w:val="21"/>
              </w:rPr>
            </w:pPr>
            <w:r w:rsidDel="00000000" w:rsidR="00000000" w:rsidRPr="00000000">
              <w:rPr>
                <w:sz w:val="21"/>
                <w:szCs w:val="21"/>
                <w:rtl w:val="0"/>
              </w:rPr>
              <w:t xml:space="preserve">Other [if applicable]</w:t>
            </w: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41">
            <w:pPr>
              <w:rPr>
                <w:color w:val="000000"/>
                <w:sz w:val="21"/>
                <w:szCs w:val="21"/>
              </w:rPr>
            </w:pPr>
            <w:r w:rsidDel="00000000" w:rsidR="00000000" w:rsidRPr="00000000">
              <w:rPr>
                <w:rtl w:val="0"/>
              </w:rPr>
            </w:r>
          </w:p>
        </w:tc>
      </w:tr>
    </w:tbl>
    <w:p w:rsidR="00000000" w:rsidDel="00000000" w:rsidP="00000000" w:rsidRDefault="00000000" w:rsidRPr="00000000" w14:paraId="00000042">
      <w:pPr>
        <w:rPr>
          <w:color w:val="000000"/>
          <w:sz w:val="21"/>
          <w:szCs w:val="21"/>
        </w:rPr>
      </w:pPr>
      <w:r w:rsidDel="00000000" w:rsidR="00000000" w:rsidRPr="00000000">
        <w:rPr>
          <w:rtl w:val="0"/>
        </w:rPr>
      </w:r>
    </w:p>
    <w:p w:rsidR="00000000" w:rsidDel="00000000" w:rsidP="00000000" w:rsidRDefault="00000000" w:rsidRPr="00000000" w14:paraId="00000043">
      <w:pPr>
        <w:numPr>
          <w:ilvl w:val="0"/>
          <w:numId w:val="1"/>
        </w:numPr>
        <w:ind w:left="720" w:hanging="360"/>
        <w:rPr>
          <w:color w:val="000000"/>
          <w:sz w:val="21"/>
          <w:szCs w:val="21"/>
        </w:rPr>
      </w:pPr>
      <w:r w:rsidDel="00000000" w:rsidR="00000000" w:rsidRPr="00000000">
        <w:rPr>
          <w:color w:val="000000"/>
          <w:sz w:val="21"/>
          <w:szCs w:val="21"/>
          <w:rtl w:val="0"/>
        </w:rPr>
        <w:t xml:space="preserve">[Brief description of </w:t>
      </w:r>
      <w:r w:rsidDel="00000000" w:rsidR="00000000" w:rsidRPr="00000000">
        <w:rPr>
          <w:sz w:val="21"/>
          <w:szCs w:val="21"/>
          <w:rtl w:val="0"/>
        </w:rPr>
        <w:t xml:space="preserve">Midterm</w:t>
      </w:r>
      <w:r w:rsidDel="00000000" w:rsidR="00000000" w:rsidRPr="00000000">
        <w:rPr>
          <w:color w:val="000000"/>
          <w:sz w:val="21"/>
          <w:szCs w:val="21"/>
          <w:rtl w:val="0"/>
        </w:rPr>
        <w:t xml:space="preserve">]:  What are students expected to do in this assignment (e.g., problem sets, short answer responses, multiple-choice questions, etc.)? How does this assignment connect to the learning objectives of the course? How will students submit this assignment (e.g., online or during class)? Will students complete the assignment individually or in-groups?  </w:t>
      </w:r>
    </w:p>
    <w:p w:rsidR="00000000" w:rsidDel="00000000" w:rsidP="00000000" w:rsidRDefault="00000000" w:rsidRPr="00000000" w14:paraId="00000044">
      <w:pPr>
        <w:numPr>
          <w:ilvl w:val="0"/>
          <w:numId w:val="1"/>
        </w:numPr>
        <w:ind w:left="720" w:hanging="360"/>
        <w:rPr>
          <w:color w:val="000000"/>
          <w:sz w:val="21"/>
          <w:szCs w:val="21"/>
        </w:rPr>
      </w:pPr>
      <w:r w:rsidDel="00000000" w:rsidR="00000000" w:rsidRPr="00000000">
        <w:rPr>
          <w:color w:val="000000"/>
          <w:sz w:val="21"/>
          <w:szCs w:val="21"/>
          <w:rtl w:val="0"/>
        </w:rPr>
        <w:t xml:space="preserve">[Brief description of </w:t>
      </w:r>
      <w:r w:rsidDel="00000000" w:rsidR="00000000" w:rsidRPr="00000000">
        <w:rPr>
          <w:sz w:val="21"/>
          <w:szCs w:val="21"/>
          <w:rtl w:val="0"/>
        </w:rPr>
        <w:t xml:space="preserve">Final</w:t>
      </w:r>
      <w:r w:rsidDel="00000000" w:rsidR="00000000" w:rsidRPr="00000000">
        <w:rPr>
          <w:color w:val="000000"/>
          <w:sz w:val="21"/>
          <w:szCs w:val="21"/>
          <w:rtl w:val="0"/>
        </w:rPr>
        <w:t xml:space="preserve">]</w:t>
      </w:r>
      <w:r w:rsidDel="00000000" w:rsidR="00000000" w:rsidRPr="00000000">
        <w:rPr>
          <w:sz w:val="21"/>
          <w:szCs w:val="21"/>
          <w:rtl w:val="0"/>
        </w:rPr>
        <w:t xml:space="preserve">:</w:t>
      </w:r>
      <w:r w:rsidDel="00000000" w:rsidR="00000000" w:rsidRPr="00000000">
        <w:rPr>
          <w:color w:val="000000"/>
          <w:sz w:val="21"/>
          <w:szCs w:val="21"/>
          <w:rtl w:val="0"/>
        </w:rPr>
        <w:t xml:space="preserve">  </w:t>
      </w:r>
      <w:r w:rsidDel="00000000" w:rsidR="00000000" w:rsidRPr="00000000">
        <w:rPr>
          <w:sz w:val="21"/>
          <w:szCs w:val="21"/>
          <w:rtl w:val="0"/>
        </w:rPr>
        <w:t xml:space="preserve">What are students expected to do in this assignment (e.g., problem sets, short answer responses, multiple-choice questions, etc.)? How does this assignment connect to the learning objectives of the course? How will students submit this assignment (e.g., online or during class)? Will students complete the assignment individually or in-groups?  </w:t>
      </w:r>
      <w:r w:rsidDel="00000000" w:rsidR="00000000" w:rsidRPr="00000000">
        <w:rPr>
          <w:rtl w:val="0"/>
        </w:rPr>
      </w:r>
    </w:p>
    <w:p w:rsidR="00000000" w:rsidDel="00000000" w:rsidP="00000000" w:rsidRDefault="00000000" w:rsidRPr="00000000" w14:paraId="00000045">
      <w:pPr>
        <w:numPr>
          <w:ilvl w:val="0"/>
          <w:numId w:val="1"/>
        </w:numPr>
        <w:ind w:left="720" w:hanging="360"/>
        <w:rPr>
          <w:color w:val="000000"/>
          <w:sz w:val="21"/>
          <w:szCs w:val="21"/>
        </w:rPr>
      </w:pPr>
      <w:r w:rsidDel="00000000" w:rsidR="00000000" w:rsidRPr="00000000">
        <w:rPr>
          <w:color w:val="000000"/>
          <w:sz w:val="21"/>
          <w:szCs w:val="21"/>
          <w:rtl w:val="0"/>
        </w:rPr>
        <w:t xml:space="preserve">[Brief description of </w:t>
      </w:r>
      <w:r w:rsidDel="00000000" w:rsidR="00000000" w:rsidRPr="00000000">
        <w:rPr>
          <w:sz w:val="21"/>
          <w:szCs w:val="21"/>
          <w:rtl w:val="0"/>
        </w:rPr>
        <w:t xml:space="preserve">any other assessments</w:t>
      </w:r>
      <w:r w:rsidDel="00000000" w:rsidR="00000000" w:rsidRPr="00000000">
        <w:rPr>
          <w:color w:val="000000"/>
          <w:sz w:val="21"/>
          <w:szCs w:val="21"/>
          <w:rtl w:val="0"/>
        </w:rPr>
        <w:t xml:space="preserve">]</w:t>
      </w:r>
    </w:p>
    <w:p w:rsidR="00000000" w:rsidDel="00000000" w:rsidP="00000000" w:rsidRDefault="00000000" w:rsidRPr="00000000" w14:paraId="00000046">
      <w:pPr>
        <w:rPr>
          <w:color w:val="666666"/>
          <w:sz w:val="21"/>
          <w:szCs w:val="21"/>
        </w:rPr>
      </w:pPr>
      <w:bookmarkStart w:colFirst="0" w:colLast="0" w:name="_heading=h.2s8eyo1" w:id="10"/>
      <w:bookmarkEnd w:id="10"/>
      <w:r w:rsidDel="00000000" w:rsidR="00000000" w:rsidRPr="00000000">
        <w:rPr>
          <w:rtl w:val="0"/>
        </w:rPr>
      </w:r>
    </w:p>
    <w:p w:rsidR="00000000" w:rsidDel="00000000" w:rsidP="00000000" w:rsidRDefault="00000000" w:rsidRPr="00000000" w14:paraId="00000047">
      <w:pPr>
        <w:ind w:left="180" w:firstLine="0"/>
        <w:rPr>
          <w:color w:val="000000"/>
          <w:sz w:val="21"/>
          <w:szCs w:val="21"/>
        </w:rPr>
      </w:pPr>
      <w:r w:rsidDel="00000000" w:rsidR="00000000" w:rsidRPr="00000000">
        <w:rPr>
          <w:color w:val="666666"/>
          <w:sz w:val="21"/>
          <w:szCs w:val="21"/>
          <w:rtl w:val="0"/>
        </w:rPr>
        <w:t xml:space="preserve">S</w:t>
      </w:r>
      <w:r w:rsidDel="00000000" w:rsidR="00000000" w:rsidRPr="00000000">
        <w:rPr>
          <w:color w:val="000000"/>
          <w:sz w:val="21"/>
          <w:szCs w:val="21"/>
          <w:rtl w:val="0"/>
        </w:rPr>
        <w:t xml:space="preserve">tudents will be assigned the following final grades, based on calculations coming from the course assessment section. [edit as needed to fit your </w:t>
      </w:r>
      <w:r w:rsidDel="00000000" w:rsidR="00000000" w:rsidRPr="00000000">
        <w:rPr>
          <w:sz w:val="21"/>
          <w:szCs w:val="21"/>
          <w:rtl w:val="0"/>
        </w:rPr>
        <w:t xml:space="preserve">StuCo’s grading scheme]</w:t>
      </w:r>
      <w:r w:rsidDel="00000000" w:rsidR="00000000" w:rsidRPr="00000000">
        <w:rPr>
          <w:rtl w:val="0"/>
        </w:rPr>
      </w:r>
    </w:p>
    <w:p w:rsidR="00000000" w:rsidDel="00000000" w:rsidP="00000000" w:rsidRDefault="00000000" w:rsidRPr="00000000" w14:paraId="00000048">
      <w:pPr>
        <w:rPr>
          <w:color w:val="000000"/>
          <w:sz w:val="21"/>
          <w:szCs w:val="21"/>
        </w:rPr>
      </w:pPr>
      <w:r w:rsidDel="00000000" w:rsidR="00000000" w:rsidRPr="00000000">
        <w:rPr>
          <w:rtl w:val="0"/>
        </w:rPr>
      </w:r>
    </w:p>
    <w:tbl>
      <w:tblPr>
        <w:tblStyle w:val="Table5"/>
        <w:tblW w:w="3779.0" w:type="dxa"/>
        <w:jc w:val="left"/>
        <w:tblInd w:w="280.0" w:type="dxa"/>
        <w:tblLayout w:type="fixed"/>
        <w:tblLook w:val="0600"/>
      </w:tblPr>
      <w:tblGrid>
        <w:gridCol w:w="1169"/>
        <w:gridCol w:w="2610"/>
        <w:tblGridChange w:id="0">
          <w:tblGrid>
            <w:gridCol w:w="1169"/>
            <w:gridCol w:w="2610"/>
          </w:tblGrid>
        </w:tblGridChange>
      </w:tblGrid>
      <w:tr>
        <w:tc>
          <w:tcPr>
            <w:tcBorders>
              <w:bottom w:color="000000" w:space="0" w:sz="4" w:val="single"/>
              <w:right w:color="000000" w:space="0" w:sz="4" w:val="single"/>
            </w:tcBorders>
          </w:tcPr>
          <w:p w:rsidR="00000000" w:rsidDel="00000000" w:rsidP="00000000" w:rsidRDefault="00000000" w:rsidRPr="00000000" w14:paraId="00000049">
            <w:pPr>
              <w:spacing w:line="288" w:lineRule="auto"/>
              <w:ind w:left="80" w:hanging="180"/>
              <w:rPr>
                <w:b w:val="1"/>
                <w:color w:val="000000"/>
                <w:sz w:val="21"/>
                <w:szCs w:val="21"/>
              </w:rPr>
            </w:pPr>
            <w:r w:rsidDel="00000000" w:rsidR="00000000" w:rsidRPr="00000000">
              <w:rPr>
                <w:b w:val="1"/>
                <w:color w:val="000000"/>
                <w:sz w:val="21"/>
                <w:szCs w:val="21"/>
                <w:rtl w:val="0"/>
              </w:rPr>
              <w:t xml:space="preserve">Grade</w:t>
            </w:r>
          </w:p>
        </w:tc>
        <w:tc>
          <w:tcPr>
            <w:tcBorders>
              <w:left w:color="000000" w:space="0" w:sz="4" w:val="single"/>
              <w:bottom w:color="000000" w:space="0" w:sz="4" w:val="single"/>
            </w:tcBorders>
          </w:tcPr>
          <w:p w:rsidR="00000000" w:rsidDel="00000000" w:rsidP="00000000" w:rsidRDefault="00000000" w:rsidRPr="00000000" w14:paraId="0000004A">
            <w:pPr>
              <w:spacing w:line="288" w:lineRule="auto"/>
              <w:rPr>
                <w:b w:val="1"/>
                <w:color w:val="000000"/>
                <w:sz w:val="21"/>
                <w:szCs w:val="21"/>
              </w:rPr>
            </w:pPr>
            <w:bookmarkStart w:colFirst="0" w:colLast="0" w:name="_heading=h.17dp8vu" w:id="11"/>
            <w:bookmarkEnd w:id="11"/>
            <w:r w:rsidDel="00000000" w:rsidR="00000000" w:rsidRPr="00000000">
              <w:rPr>
                <w:b w:val="1"/>
                <w:color w:val="000000"/>
                <w:sz w:val="21"/>
                <w:szCs w:val="21"/>
                <w:rtl w:val="0"/>
              </w:rPr>
              <w:t xml:space="preserve">Percentage Interval</w:t>
            </w:r>
          </w:p>
        </w:tc>
      </w:tr>
      <w:tr>
        <w:tc>
          <w:tcPr>
            <w:tcBorders>
              <w:top w:color="000000" w:space="0" w:sz="4" w:val="single"/>
              <w:bottom w:color="000000" w:space="0" w:sz="4" w:val="single"/>
              <w:right w:color="000000" w:space="0" w:sz="4" w:val="single"/>
            </w:tcBorders>
          </w:tcPr>
          <w:p w:rsidR="00000000" w:rsidDel="00000000" w:rsidP="00000000" w:rsidRDefault="00000000" w:rsidRPr="00000000" w14:paraId="0000004B">
            <w:pPr>
              <w:spacing w:line="288" w:lineRule="auto"/>
              <w:ind w:left="80" w:hanging="180"/>
              <w:rPr>
                <w:color w:val="000000"/>
                <w:sz w:val="21"/>
                <w:szCs w:val="21"/>
              </w:rPr>
            </w:pPr>
            <w:r w:rsidDel="00000000" w:rsidR="00000000" w:rsidRPr="00000000">
              <w:rPr>
                <w:sz w:val="21"/>
                <w:szCs w:val="21"/>
                <w:rtl w:val="0"/>
              </w:rPr>
              <w:t xml:space="preserve">P</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C">
            <w:pPr>
              <w:spacing w:line="288" w:lineRule="auto"/>
              <w:rPr>
                <w:color w:val="000000"/>
                <w:sz w:val="21"/>
                <w:szCs w:val="21"/>
              </w:rPr>
            </w:pPr>
            <w:r w:rsidDel="00000000" w:rsidR="00000000" w:rsidRPr="00000000">
              <w:rPr>
                <w:sz w:val="21"/>
                <w:szCs w:val="21"/>
                <w:rtl w:val="0"/>
              </w:rPr>
              <w:t xml:space="preserve">60</w:t>
            </w:r>
            <w:r w:rsidDel="00000000" w:rsidR="00000000" w:rsidRPr="00000000">
              <w:rPr>
                <w:color w:val="000000"/>
                <w:sz w:val="21"/>
                <w:szCs w:val="21"/>
                <w:rtl w:val="0"/>
              </w:rPr>
              <w:t xml:space="preserve">-100%</w:t>
            </w:r>
          </w:p>
        </w:tc>
      </w:tr>
      <w:tr>
        <w:tc>
          <w:tcPr>
            <w:tcBorders>
              <w:top w:color="000000" w:space="0" w:sz="4" w:val="single"/>
              <w:right w:color="000000" w:space="0" w:sz="4" w:val="single"/>
            </w:tcBorders>
          </w:tcPr>
          <w:p w:rsidR="00000000" w:rsidDel="00000000" w:rsidP="00000000" w:rsidRDefault="00000000" w:rsidRPr="00000000" w14:paraId="0000004D">
            <w:pPr>
              <w:spacing w:line="288" w:lineRule="auto"/>
              <w:ind w:left="80" w:hanging="180"/>
              <w:rPr>
                <w:color w:val="000000"/>
                <w:sz w:val="21"/>
                <w:szCs w:val="21"/>
              </w:rPr>
            </w:pPr>
            <w:r w:rsidDel="00000000" w:rsidR="00000000" w:rsidRPr="00000000">
              <w:rPr>
                <w:color w:val="000000"/>
                <w:sz w:val="21"/>
                <w:szCs w:val="21"/>
                <w:rtl w:val="0"/>
              </w:rPr>
              <w:t xml:space="preserve">R (F)</w:t>
            </w:r>
          </w:p>
        </w:tc>
        <w:tc>
          <w:tcPr>
            <w:tcBorders>
              <w:top w:color="000000" w:space="0" w:sz="4" w:val="single"/>
              <w:left w:color="000000" w:space="0" w:sz="4" w:val="single"/>
            </w:tcBorders>
          </w:tcPr>
          <w:p w:rsidR="00000000" w:rsidDel="00000000" w:rsidP="00000000" w:rsidRDefault="00000000" w:rsidRPr="00000000" w14:paraId="0000004E">
            <w:pPr>
              <w:spacing w:line="288" w:lineRule="auto"/>
              <w:rPr>
                <w:color w:val="000000"/>
                <w:sz w:val="21"/>
                <w:szCs w:val="21"/>
              </w:rPr>
            </w:pPr>
            <w:r w:rsidDel="00000000" w:rsidR="00000000" w:rsidRPr="00000000">
              <w:rPr>
                <w:sz w:val="21"/>
                <w:szCs w:val="21"/>
                <w:rtl w:val="0"/>
              </w:rPr>
              <w:t xml:space="preserve">0-59%</w:t>
            </w:r>
            <w:r w:rsidDel="00000000" w:rsidR="00000000" w:rsidRPr="00000000">
              <w:rPr>
                <w:rtl w:val="0"/>
              </w:rPr>
            </w:r>
          </w:p>
        </w:tc>
      </w:tr>
    </w:tbl>
    <w:p w:rsidR="00000000" w:rsidDel="00000000" w:rsidP="00000000" w:rsidRDefault="00000000" w:rsidRPr="00000000" w14:paraId="0000004F">
      <w:pPr>
        <w:pStyle w:val="Heading1"/>
        <w:rPr>
          <w:b w:val="1"/>
          <w:color w:val="b01c32"/>
          <w:sz w:val="21"/>
          <w:szCs w:val="21"/>
        </w:rPr>
      </w:pPr>
      <w:bookmarkStart w:colFirst="0" w:colLast="0" w:name="_heading=h.3rdcrjn" w:id="12"/>
      <w:bookmarkEnd w:id="12"/>
      <w:r w:rsidDel="00000000" w:rsidR="00000000" w:rsidRPr="00000000">
        <w:rPr>
          <w:b w:val="1"/>
          <w:color w:val="b01c32"/>
          <w:sz w:val="21"/>
          <w:szCs w:val="21"/>
          <w:rtl w:val="0"/>
        </w:rPr>
        <w:t xml:space="preserve">Grading Policies</w:t>
      </w:r>
    </w:p>
    <w:p w:rsidR="00000000" w:rsidDel="00000000" w:rsidP="00000000" w:rsidRDefault="00000000" w:rsidRPr="00000000" w14:paraId="00000050">
      <w:pPr>
        <w:numPr>
          <w:ilvl w:val="0"/>
          <w:numId w:val="2"/>
        </w:numPr>
        <w:ind w:left="720" w:hanging="360"/>
        <w:rPr>
          <w:color w:val="000000"/>
          <w:sz w:val="21"/>
          <w:szCs w:val="21"/>
        </w:rPr>
      </w:pPr>
      <w:r w:rsidDel="00000000" w:rsidR="00000000" w:rsidRPr="00000000">
        <w:rPr>
          <w:b w:val="1"/>
          <w:color w:val="000000"/>
          <w:sz w:val="21"/>
          <w:szCs w:val="21"/>
          <w:rtl w:val="0"/>
        </w:rPr>
        <w:t xml:space="preserve">Late-work policy</w:t>
      </w:r>
      <w:r w:rsidDel="00000000" w:rsidR="00000000" w:rsidRPr="00000000">
        <w:rPr>
          <w:color w:val="000000"/>
          <w:sz w:val="21"/>
          <w:szCs w:val="21"/>
          <w:rtl w:val="0"/>
        </w:rPr>
        <w:t xml:space="preserve">: [Will you accept late work? If so, up until when? Will you deduct points for late work, and if so, how many? Will you require any sort of documentation (e.g., doctor’s note)? ]</w:t>
      </w:r>
    </w:p>
    <w:p w:rsidR="00000000" w:rsidDel="00000000" w:rsidP="00000000" w:rsidRDefault="00000000" w:rsidRPr="00000000" w14:paraId="00000051">
      <w:pPr>
        <w:numPr>
          <w:ilvl w:val="0"/>
          <w:numId w:val="2"/>
        </w:numPr>
        <w:ind w:left="720" w:hanging="360"/>
        <w:rPr>
          <w:color w:val="000000"/>
          <w:sz w:val="21"/>
          <w:szCs w:val="21"/>
        </w:rPr>
      </w:pPr>
      <w:r w:rsidDel="00000000" w:rsidR="00000000" w:rsidRPr="00000000">
        <w:rPr>
          <w:b w:val="1"/>
          <w:color w:val="000000"/>
          <w:sz w:val="21"/>
          <w:szCs w:val="21"/>
          <w:rtl w:val="0"/>
        </w:rPr>
        <w:t xml:space="preserve">Make-up work policy</w:t>
      </w:r>
      <w:r w:rsidDel="00000000" w:rsidR="00000000" w:rsidRPr="00000000">
        <w:rPr>
          <w:color w:val="000000"/>
          <w:sz w:val="21"/>
          <w:szCs w:val="21"/>
          <w:rtl w:val="0"/>
        </w:rPr>
        <w:t xml:space="preserve">: [Will you allow students to make-up assignments and/or assessments? If so, how should they request to make-up the work (e.g., in writing, at least 24-hours prior to the due date, etc.)? Will you require any sort of documentation (e.g., doctor’s note)?]</w:t>
      </w:r>
    </w:p>
    <w:p w:rsidR="00000000" w:rsidDel="00000000" w:rsidP="00000000" w:rsidRDefault="00000000" w:rsidRPr="00000000" w14:paraId="00000052">
      <w:pPr>
        <w:numPr>
          <w:ilvl w:val="0"/>
          <w:numId w:val="2"/>
        </w:numPr>
        <w:ind w:left="720" w:hanging="360"/>
        <w:rPr>
          <w:color w:val="000000"/>
          <w:sz w:val="21"/>
          <w:szCs w:val="21"/>
        </w:rPr>
      </w:pPr>
      <w:r w:rsidDel="00000000" w:rsidR="00000000" w:rsidRPr="00000000">
        <w:rPr>
          <w:b w:val="1"/>
          <w:color w:val="000000"/>
          <w:sz w:val="21"/>
          <w:szCs w:val="21"/>
          <w:rtl w:val="0"/>
        </w:rPr>
        <w:t xml:space="preserve">Re-grade policy</w:t>
      </w:r>
      <w:r w:rsidDel="00000000" w:rsidR="00000000" w:rsidRPr="00000000">
        <w:rPr>
          <w:color w:val="000000"/>
          <w:sz w:val="21"/>
          <w:szCs w:val="21"/>
          <w:rtl w:val="0"/>
        </w:rPr>
        <w:t xml:space="preserve">:  [If students ask you to re-grade their work, will you? If so, how should they request a re-grade (e.g., in writing, in office hours, within one week of receiving the graded assignment)?]</w:t>
      </w:r>
    </w:p>
    <w:p w:rsidR="00000000" w:rsidDel="00000000" w:rsidP="00000000" w:rsidRDefault="00000000" w:rsidRPr="00000000" w14:paraId="00000053">
      <w:pPr>
        <w:numPr>
          <w:ilvl w:val="0"/>
          <w:numId w:val="2"/>
        </w:numPr>
        <w:ind w:left="720" w:hanging="360"/>
        <w:rPr>
          <w:color w:val="000000"/>
          <w:sz w:val="21"/>
          <w:szCs w:val="21"/>
        </w:rPr>
      </w:pPr>
      <w:r w:rsidDel="00000000" w:rsidR="00000000" w:rsidRPr="00000000">
        <w:rPr>
          <w:b w:val="1"/>
          <w:color w:val="000000"/>
          <w:sz w:val="21"/>
          <w:szCs w:val="21"/>
          <w:rtl w:val="0"/>
        </w:rPr>
        <w:t xml:space="preserve">Attendance and/or participation policy</w:t>
      </w:r>
      <w:r w:rsidDel="00000000" w:rsidR="00000000" w:rsidRPr="00000000">
        <w:rPr>
          <w:color w:val="000000"/>
          <w:sz w:val="21"/>
          <w:szCs w:val="21"/>
          <w:rtl w:val="0"/>
        </w:rPr>
        <w:t xml:space="preserve">: [Is attendance and/or participation a graded component of your course? If so, how will you measure student performance (e.g., a sign-in sheet, a tally sheet, etc.)? ]</w:t>
      </w:r>
    </w:p>
    <w:p w:rsidR="00000000" w:rsidDel="00000000" w:rsidP="00000000" w:rsidRDefault="00000000" w:rsidRPr="00000000" w14:paraId="00000054">
      <w:pPr>
        <w:pStyle w:val="Heading1"/>
        <w:rPr>
          <w:color w:val="b01c32"/>
          <w:sz w:val="21"/>
          <w:szCs w:val="21"/>
        </w:rPr>
      </w:pPr>
      <w:bookmarkStart w:colFirst="0" w:colLast="0" w:name="_heading=h.26in1rg" w:id="13"/>
      <w:bookmarkEnd w:id="13"/>
      <w:r w:rsidDel="00000000" w:rsidR="00000000" w:rsidRPr="00000000">
        <w:rPr>
          <w:b w:val="1"/>
          <w:color w:val="b01c32"/>
          <w:sz w:val="21"/>
          <w:szCs w:val="21"/>
          <w:rtl w:val="0"/>
        </w:rPr>
        <w:t xml:space="preserve">Course Schedule</w:t>
      </w:r>
      <w:r w:rsidDel="00000000" w:rsidR="00000000" w:rsidRPr="00000000">
        <w:rPr>
          <w:color w:val="b01c32"/>
          <w:sz w:val="21"/>
          <w:szCs w:val="21"/>
          <w:rtl w:val="0"/>
        </w:rPr>
        <w:t xml:space="preserve"> </w:t>
      </w:r>
    </w:p>
    <w:p w:rsidR="00000000" w:rsidDel="00000000" w:rsidP="00000000" w:rsidRDefault="00000000" w:rsidRPr="00000000" w14:paraId="00000055">
      <w:pPr>
        <w:rPr>
          <w:b w:val="1"/>
        </w:rPr>
      </w:pPr>
      <w:r w:rsidDel="00000000" w:rsidR="00000000" w:rsidRPr="00000000">
        <w:rPr>
          <w:rtl w:val="0"/>
        </w:rPr>
        <w:t xml:space="preserve">[</w:t>
      </w:r>
      <w:r w:rsidDel="00000000" w:rsidR="00000000" w:rsidRPr="00000000">
        <w:rPr>
          <w:b w:val="1"/>
          <w:rtl w:val="0"/>
        </w:rPr>
        <w:t xml:space="preserve">VERY IMPORTANT, must be filled out thoroughly, please check the academic calendar and take into account university holidays]</w:t>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b w:val="1"/>
          <w:rtl w:val="0"/>
        </w:rPr>
        <w:t xml:space="preserve">[For each class meeting, please provide the planned topic in a few words and outline the planned activities in a few sentences.]</w:t>
      </w:r>
    </w:p>
    <w:p w:rsidR="00000000" w:rsidDel="00000000" w:rsidP="00000000" w:rsidRDefault="00000000" w:rsidRPr="00000000" w14:paraId="00000058">
      <w:pPr>
        <w:rPr>
          <w:b w:val="1"/>
        </w:rPr>
      </w:pPr>
      <w:r w:rsidDel="00000000" w:rsidR="00000000" w:rsidRPr="00000000">
        <w:rPr>
          <w:rtl w:val="0"/>
        </w:rPr>
      </w:r>
    </w:p>
    <w:tbl>
      <w:tblPr>
        <w:tblStyle w:val="Table6"/>
        <w:tblW w:w="10720.0" w:type="dxa"/>
        <w:jc w:val="left"/>
        <w:tblInd w:w="0.0" w:type="dxa"/>
        <w:tblLayout w:type="fixed"/>
        <w:tblLook w:val="0600"/>
      </w:tblPr>
      <w:tblGrid>
        <w:gridCol w:w="1633"/>
        <w:gridCol w:w="5566"/>
        <w:gridCol w:w="3521"/>
        <w:tblGridChange w:id="0">
          <w:tblGrid>
            <w:gridCol w:w="1633"/>
            <w:gridCol w:w="5566"/>
            <w:gridCol w:w="3521"/>
          </w:tblGrid>
        </w:tblGridChange>
      </w:tblGrid>
      <w:tr>
        <w:trPr>
          <w:trHeight w:val="209" w:hRule="atLeast"/>
        </w:trPr>
        <w:tc>
          <w:tcPr>
            <w:tcBorders>
              <w:bottom w:color="000000" w:space="0" w:sz="4" w:val="single"/>
              <w:right w:color="000000" w:space="0" w:sz="4" w:val="single"/>
            </w:tcBorders>
            <w:shd w:fill="ffffff" w:val="clear"/>
          </w:tcPr>
          <w:p w:rsidR="00000000" w:rsidDel="00000000" w:rsidP="00000000" w:rsidRDefault="00000000" w:rsidRPr="00000000" w14:paraId="00000059">
            <w:pPr>
              <w:ind w:left="-100" w:firstLine="0"/>
              <w:rPr>
                <w:b w:val="1"/>
                <w:color w:val="000000"/>
                <w:sz w:val="21"/>
                <w:szCs w:val="21"/>
              </w:rPr>
            </w:pPr>
            <w:r w:rsidDel="00000000" w:rsidR="00000000" w:rsidRPr="00000000">
              <w:rPr>
                <w:b w:val="1"/>
                <w:color w:val="000000"/>
                <w:sz w:val="21"/>
                <w:szCs w:val="21"/>
                <w:rtl w:val="0"/>
              </w:rPr>
              <w:t xml:space="preserve">Date</w:t>
            </w:r>
          </w:p>
        </w:tc>
        <w:tc>
          <w:tcPr>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A">
            <w:pPr>
              <w:rPr>
                <w:b w:val="1"/>
                <w:color w:val="000000"/>
                <w:sz w:val="21"/>
                <w:szCs w:val="21"/>
              </w:rPr>
            </w:pPr>
            <w:r w:rsidDel="00000000" w:rsidR="00000000" w:rsidRPr="00000000">
              <w:rPr>
                <w:b w:val="1"/>
                <w:color w:val="000000"/>
                <w:sz w:val="21"/>
                <w:szCs w:val="21"/>
                <w:rtl w:val="0"/>
              </w:rPr>
              <w:t xml:space="preserve">Theme/Topic</w:t>
            </w:r>
          </w:p>
        </w:tc>
        <w:tc>
          <w:tcPr>
            <w:tcBorders>
              <w:left w:color="000000" w:space="0" w:sz="4" w:val="single"/>
              <w:bottom w:color="000000" w:space="0" w:sz="4" w:val="single"/>
            </w:tcBorders>
            <w:shd w:fill="ffffff" w:val="clear"/>
          </w:tcPr>
          <w:p w:rsidR="00000000" w:rsidDel="00000000" w:rsidP="00000000" w:rsidRDefault="00000000" w:rsidRPr="00000000" w14:paraId="0000005B">
            <w:pPr>
              <w:rPr>
                <w:b w:val="1"/>
                <w:color w:val="000000"/>
                <w:sz w:val="21"/>
                <w:szCs w:val="21"/>
              </w:rPr>
            </w:pPr>
            <w:r w:rsidDel="00000000" w:rsidR="00000000" w:rsidRPr="00000000">
              <w:rPr>
                <w:b w:val="1"/>
                <w:color w:val="000000"/>
                <w:sz w:val="21"/>
                <w:szCs w:val="21"/>
                <w:rtl w:val="0"/>
              </w:rPr>
              <w:t xml:space="preserve">Assignments Due [if </w:t>
            </w:r>
            <w:r w:rsidDel="00000000" w:rsidR="00000000" w:rsidRPr="00000000">
              <w:rPr>
                <w:b w:val="1"/>
                <w:sz w:val="21"/>
                <w:szCs w:val="21"/>
                <w:rtl w:val="0"/>
              </w:rPr>
              <w:t xml:space="preserve">applicable]</w:t>
            </w:r>
            <w:r w:rsidDel="00000000" w:rsidR="00000000" w:rsidRPr="00000000">
              <w:rPr>
                <w:rtl w:val="0"/>
              </w:rPr>
            </w:r>
          </w:p>
        </w:tc>
      </w:tr>
      <w:tr>
        <w:trPr>
          <w:trHeight w:val="209"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5C">
            <w:pPr>
              <w:rPr>
                <w:color w:val="000000"/>
                <w:sz w:val="21"/>
                <w:szCs w:val="21"/>
              </w:rPr>
            </w:pPr>
            <w:r w:rsidDel="00000000" w:rsidR="00000000" w:rsidRPr="00000000">
              <w:rPr>
                <w:color w:val="000000"/>
                <w:sz w:val="21"/>
                <w:szCs w:val="21"/>
                <w:rtl w:val="0"/>
              </w:rPr>
              <w:t xml:space="preserve">2/28/2020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rPr>
                <w:color w:val="000000"/>
                <w:sz w:val="21"/>
                <w:szCs w:val="21"/>
              </w:rPr>
            </w:pPr>
            <w:r w:rsidDel="00000000" w:rsidR="00000000" w:rsidRPr="00000000">
              <w:rPr>
                <w:color w:val="000000"/>
                <w:sz w:val="21"/>
                <w:szCs w:val="21"/>
                <w:rtl w:val="0"/>
              </w:rPr>
              <w:t xml:space="preserve">(Example) </w:t>
            </w:r>
            <w:r w:rsidDel="00000000" w:rsidR="00000000" w:rsidRPr="00000000">
              <w:rPr>
                <w:b w:val="1"/>
                <w:color w:val="000000"/>
                <w:sz w:val="21"/>
                <w:szCs w:val="21"/>
                <w:rtl w:val="0"/>
              </w:rPr>
              <w:t xml:space="preserve">Drama and Theatre in Greek Mythology</w:t>
            </w:r>
            <w:r w:rsidDel="00000000" w:rsidR="00000000" w:rsidRPr="00000000">
              <w:rPr>
                <w:rtl w:val="0"/>
              </w:rPr>
            </w:r>
          </w:p>
          <w:p w:rsidR="00000000" w:rsidDel="00000000" w:rsidP="00000000" w:rsidRDefault="00000000" w:rsidRPr="00000000" w14:paraId="0000005E">
            <w:pPr>
              <w:rPr>
                <w:color w:val="000000"/>
                <w:sz w:val="21"/>
                <w:szCs w:val="21"/>
              </w:rPr>
            </w:pPr>
            <w:r w:rsidDel="00000000" w:rsidR="00000000" w:rsidRPr="00000000">
              <w:rPr>
                <w:color w:val="000000"/>
                <w:sz w:val="21"/>
                <w:szCs w:val="21"/>
                <w:rtl w:val="0"/>
              </w:rPr>
              <w:t xml:space="preserve">We will be discussing the plot and themes of the Greek tragedies Oedipus Rex, Iphigenia, Oresteia, and the Greek comedy Lysistrata.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5F">
            <w:pPr>
              <w:rPr>
                <w:color w:val="000000"/>
                <w:sz w:val="21"/>
                <w:szCs w:val="21"/>
              </w:rPr>
            </w:pPr>
            <w:r w:rsidDel="00000000" w:rsidR="00000000" w:rsidRPr="00000000">
              <w:rPr>
                <w:color w:val="000000"/>
                <w:sz w:val="21"/>
                <w:szCs w:val="21"/>
                <w:rtl w:val="0"/>
              </w:rPr>
              <w:t xml:space="preserve">n/a</w:t>
            </w:r>
          </w:p>
        </w:tc>
      </w:tr>
      <w:tr>
        <w:trPr>
          <w:trHeight w:val="209"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60">
            <w:pPr>
              <w:rPr>
                <w:color w:val="000000"/>
                <w:sz w:val="21"/>
                <w:szCs w:val="21"/>
              </w:rPr>
            </w:pPr>
            <w:r w:rsidDel="00000000" w:rsidR="00000000" w:rsidRPr="00000000">
              <w:rPr>
                <w:color w:val="000000"/>
                <w:sz w:val="21"/>
                <w:szCs w:val="21"/>
                <w:rtl w:val="0"/>
              </w:rPr>
              <w:t xml:space="preserve">3/7/2020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rPr>
                <w:b w:val="1"/>
                <w:color w:val="000000"/>
                <w:sz w:val="21"/>
                <w:szCs w:val="21"/>
              </w:rPr>
            </w:pPr>
            <w:r w:rsidDel="00000000" w:rsidR="00000000" w:rsidRPr="00000000">
              <w:rPr>
                <w:color w:val="000000"/>
                <w:sz w:val="21"/>
                <w:szCs w:val="21"/>
                <w:rtl w:val="0"/>
              </w:rPr>
              <w:t xml:space="preserve">(Example) </w:t>
            </w:r>
            <w:r w:rsidDel="00000000" w:rsidR="00000000" w:rsidRPr="00000000">
              <w:rPr>
                <w:b w:val="1"/>
                <w:color w:val="000000"/>
                <w:sz w:val="21"/>
                <w:szCs w:val="21"/>
                <w:rtl w:val="0"/>
              </w:rPr>
              <w:t xml:space="preserve">Web-Scraping</w:t>
            </w:r>
          </w:p>
          <w:p w:rsidR="00000000" w:rsidDel="00000000" w:rsidP="00000000" w:rsidRDefault="00000000" w:rsidRPr="00000000" w14:paraId="00000062">
            <w:pPr>
              <w:rPr>
                <w:color w:val="000000"/>
                <w:sz w:val="21"/>
                <w:szCs w:val="21"/>
              </w:rPr>
            </w:pPr>
            <w:r w:rsidDel="00000000" w:rsidR="00000000" w:rsidRPr="00000000">
              <w:rPr>
                <w:color w:val="000000"/>
                <w:sz w:val="21"/>
                <w:szCs w:val="21"/>
                <w:rtl w:val="0"/>
              </w:rPr>
              <w:t xml:space="preserve">We will learn how to use Python and BeautifulSoup to write automated scripts that retrieve data and information from the Inter-Web</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63">
            <w:pPr>
              <w:rPr>
                <w:color w:val="000000"/>
                <w:sz w:val="21"/>
                <w:szCs w:val="21"/>
              </w:rPr>
            </w:pPr>
            <w:r w:rsidDel="00000000" w:rsidR="00000000" w:rsidRPr="00000000">
              <w:rPr>
                <w:color w:val="000000"/>
                <w:sz w:val="21"/>
                <w:szCs w:val="21"/>
                <w:rtl w:val="0"/>
              </w:rPr>
              <w:t xml:space="preserve">n/a</w:t>
            </w:r>
          </w:p>
        </w:tc>
      </w:tr>
      <w:tr>
        <w:trPr>
          <w:trHeight w:val="188"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64">
            <w:pPr>
              <w:rPr>
                <w:color w:val="000000"/>
                <w:sz w:val="21"/>
                <w:szCs w:val="21"/>
              </w:rPr>
            </w:pPr>
            <w:r w:rsidDel="00000000" w:rsidR="00000000" w:rsidRPr="00000000">
              <w:rPr>
                <w:color w:val="000000"/>
                <w:sz w:val="21"/>
                <w:szCs w:val="21"/>
                <w:rtl w:val="0"/>
              </w:rPr>
              <w:t xml:space="preserve">3/14/2020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rPr>
                <w:b w:val="1"/>
                <w:color w:val="000000"/>
                <w:sz w:val="21"/>
                <w:szCs w:val="21"/>
              </w:rPr>
            </w:pPr>
            <w:r w:rsidDel="00000000" w:rsidR="00000000" w:rsidRPr="00000000">
              <w:rPr>
                <w:color w:val="000000"/>
                <w:sz w:val="21"/>
                <w:szCs w:val="21"/>
                <w:rtl w:val="0"/>
              </w:rPr>
              <w:t xml:space="preserve">(Example) </w:t>
            </w:r>
            <w:r w:rsidDel="00000000" w:rsidR="00000000" w:rsidRPr="00000000">
              <w:rPr>
                <w:b w:val="1"/>
                <w:color w:val="000000"/>
                <w:sz w:val="21"/>
                <w:szCs w:val="21"/>
                <w:rtl w:val="0"/>
              </w:rPr>
              <w:t xml:space="preserve">Minecraft Redstone </w:t>
            </w:r>
          </w:p>
          <w:p w:rsidR="00000000" w:rsidDel="00000000" w:rsidP="00000000" w:rsidRDefault="00000000" w:rsidRPr="00000000" w14:paraId="00000066">
            <w:pPr>
              <w:rPr>
                <w:color w:val="000000"/>
                <w:sz w:val="21"/>
                <w:szCs w:val="21"/>
              </w:rPr>
            </w:pPr>
            <w:r w:rsidDel="00000000" w:rsidR="00000000" w:rsidRPr="00000000">
              <w:rPr>
                <w:color w:val="000000"/>
                <w:sz w:val="21"/>
                <w:szCs w:val="21"/>
                <w:rtl w:val="0"/>
              </w:rPr>
              <w:t xml:space="preserve">We will learn the basics of how redstone circuitry in Minecraft works, and use it to construct some simple analog circuits and contraptions, including a self-opening door.</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67">
            <w:pPr>
              <w:rPr>
                <w:color w:val="000000"/>
                <w:sz w:val="21"/>
                <w:szCs w:val="21"/>
              </w:rPr>
            </w:pPr>
            <w:r w:rsidDel="00000000" w:rsidR="00000000" w:rsidRPr="00000000">
              <w:rPr>
                <w:color w:val="000000"/>
                <w:sz w:val="21"/>
                <w:szCs w:val="21"/>
                <w:rtl w:val="0"/>
              </w:rPr>
              <w:t xml:space="preserve">n/a</w:t>
            </w:r>
          </w:p>
        </w:tc>
      </w:tr>
      <w:tr>
        <w:trPr>
          <w:trHeight w:val="209"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68">
            <w:pPr>
              <w:rPr>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rPr>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6A">
            <w:pPr>
              <w:rPr>
                <w:color w:val="000000"/>
                <w:sz w:val="21"/>
                <w:szCs w:val="21"/>
              </w:rPr>
            </w:pPr>
            <w:r w:rsidDel="00000000" w:rsidR="00000000" w:rsidRPr="00000000">
              <w:rPr>
                <w:rtl w:val="0"/>
              </w:rPr>
            </w:r>
          </w:p>
        </w:tc>
      </w:tr>
      <w:tr>
        <w:trPr>
          <w:trHeight w:val="209"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6B">
            <w:pPr>
              <w:rPr>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rPr>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6D">
            <w:pPr>
              <w:rPr>
                <w:color w:val="000000"/>
                <w:sz w:val="21"/>
                <w:szCs w:val="21"/>
              </w:rPr>
            </w:pPr>
            <w:r w:rsidDel="00000000" w:rsidR="00000000" w:rsidRPr="00000000">
              <w:rPr>
                <w:rtl w:val="0"/>
              </w:rPr>
            </w:r>
          </w:p>
        </w:tc>
      </w:tr>
      <w:tr>
        <w:trPr>
          <w:trHeight w:val="188"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6E">
            <w:pPr>
              <w:rPr>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rPr>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70">
            <w:pPr>
              <w:rPr>
                <w:color w:val="000000"/>
                <w:sz w:val="21"/>
                <w:szCs w:val="21"/>
              </w:rPr>
            </w:pPr>
            <w:r w:rsidDel="00000000" w:rsidR="00000000" w:rsidRPr="00000000">
              <w:rPr>
                <w:rtl w:val="0"/>
              </w:rPr>
            </w:r>
          </w:p>
        </w:tc>
      </w:tr>
      <w:tr>
        <w:trPr>
          <w:trHeight w:val="209"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71">
            <w:pPr>
              <w:rPr>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rPr>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73">
            <w:pPr>
              <w:rPr>
                <w:color w:val="000000"/>
                <w:sz w:val="21"/>
                <w:szCs w:val="21"/>
              </w:rPr>
            </w:pPr>
            <w:r w:rsidDel="00000000" w:rsidR="00000000" w:rsidRPr="00000000">
              <w:rPr>
                <w:rtl w:val="0"/>
              </w:rPr>
            </w:r>
          </w:p>
        </w:tc>
      </w:tr>
      <w:tr>
        <w:trPr>
          <w:trHeight w:val="209"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74">
            <w:pPr>
              <w:rPr>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rPr>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76">
            <w:pPr>
              <w:rPr>
                <w:color w:val="000000"/>
                <w:sz w:val="21"/>
                <w:szCs w:val="21"/>
              </w:rPr>
            </w:pPr>
            <w:r w:rsidDel="00000000" w:rsidR="00000000" w:rsidRPr="00000000">
              <w:rPr>
                <w:rtl w:val="0"/>
              </w:rPr>
            </w:r>
          </w:p>
        </w:tc>
      </w:tr>
      <w:tr>
        <w:trPr>
          <w:trHeight w:val="188"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77">
            <w:pPr>
              <w:rPr>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rPr>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79">
            <w:pPr>
              <w:rPr>
                <w:color w:val="000000"/>
                <w:sz w:val="21"/>
                <w:szCs w:val="21"/>
              </w:rPr>
            </w:pPr>
            <w:r w:rsidDel="00000000" w:rsidR="00000000" w:rsidRPr="00000000">
              <w:rPr>
                <w:rtl w:val="0"/>
              </w:rPr>
            </w:r>
          </w:p>
        </w:tc>
      </w:tr>
      <w:tr>
        <w:trPr>
          <w:trHeight w:val="209"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7A">
            <w:pPr>
              <w:rPr>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rPr>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7C">
            <w:pPr>
              <w:rPr>
                <w:color w:val="000000"/>
                <w:sz w:val="21"/>
                <w:szCs w:val="21"/>
              </w:rPr>
            </w:pPr>
            <w:r w:rsidDel="00000000" w:rsidR="00000000" w:rsidRPr="00000000">
              <w:rPr>
                <w:rtl w:val="0"/>
              </w:rPr>
            </w:r>
          </w:p>
        </w:tc>
      </w:tr>
      <w:tr>
        <w:trPr>
          <w:trHeight w:val="209" w:hRule="atLeast"/>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7D">
            <w:pPr>
              <w:rPr>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rPr>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7F">
            <w:pPr>
              <w:rPr>
                <w:color w:val="000000"/>
                <w:sz w:val="21"/>
                <w:szCs w:val="21"/>
              </w:rPr>
            </w:pPr>
            <w:r w:rsidDel="00000000" w:rsidR="00000000" w:rsidRPr="00000000">
              <w:rPr>
                <w:rtl w:val="0"/>
              </w:rPr>
            </w:r>
          </w:p>
        </w:tc>
      </w:tr>
      <w:tr>
        <w:trPr>
          <w:trHeight w:val="209" w:hRule="atLeast"/>
        </w:trPr>
        <w:tc>
          <w:tcPr>
            <w:tcBorders>
              <w:top w:color="000000" w:space="0" w:sz="4" w:val="single"/>
              <w:right w:color="000000" w:space="0" w:sz="4" w:val="single"/>
            </w:tcBorders>
          </w:tcPr>
          <w:p w:rsidR="00000000" w:rsidDel="00000000" w:rsidP="00000000" w:rsidRDefault="00000000" w:rsidRPr="00000000" w14:paraId="00000080">
            <w:pPr>
              <w:rPr>
                <w:color w:val="000000"/>
                <w:sz w:val="21"/>
                <w:szCs w:val="21"/>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81">
            <w:pPr>
              <w:rPr>
                <w:color w:val="000000"/>
                <w:sz w:val="21"/>
                <w:szCs w:val="21"/>
              </w:rPr>
            </w:pP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14:paraId="00000082">
            <w:pPr>
              <w:rPr>
                <w:color w:val="000000"/>
                <w:sz w:val="21"/>
                <w:szCs w:val="21"/>
              </w:rPr>
            </w:pPr>
            <w:r w:rsidDel="00000000" w:rsidR="00000000" w:rsidRPr="00000000">
              <w:rPr>
                <w:rtl w:val="0"/>
              </w:rPr>
            </w:r>
          </w:p>
        </w:tc>
      </w:tr>
    </w:tbl>
    <w:p w:rsidR="00000000" w:rsidDel="00000000" w:rsidP="00000000" w:rsidRDefault="00000000" w:rsidRPr="00000000" w14:paraId="00000083">
      <w:pPr>
        <w:pStyle w:val="Heading1"/>
        <w:rPr>
          <w:b w:val="1"/>
          <w:color w:val="b01c32"/>
          <w:sz w:val="21"/>
          <w:szCs w:val="21"/>
        </w:rPr>
      </w:pPr>
      <w:r w:rsidDel="00000000" w:rsidR="00000000" w:rsidRPr="00000000">
        <w:rPr>
          <w:b w:val="1"/>
          <w:color w:val="b01c32"/>
          <w:sz w:val="21"/>
          <w:szCs w:val="21"/>
          <w:rtl w:val="0"/>
        </w:rPr>
        <w:t xml:space="preserve">Remote Teaching</w:t>
      </w:r>
    </w:p>
    <w:p w:rsidR="00000000" w:rsidDel="00000000" w:rsidP="00000000" w:rsidRDefault="00000000" w:rsidRPr="00000000" w14:paraId="00000084">
      <w:pPr>
        <w:numPr>
          <w:ilvl w:val="0"/>
          <w:numId w:val="1"/>
        </w:numPr>
        <w:ind w:left="720" w:hanging="360"/>
        <w:rPr>
          <w:b w:val="0"/>
        </w:rPr>
      </w:pPr>
      <w:r w:rsidDel="00000000" w:rsidR="00000000" w:rsidRPr="00000000">
        <w:rPr>
          <w:b w:val="0"/>
          <w:color w:val="000000"/>
          <w:sz w:val="21"/>
          <w:szCs w:val="21"/>
          <w:rtl w:val="0"/>
        </w:rPr>
        <w:t xml:space="preserve">For most classes, Zoom meetings are still appropriate and can be used in lieu of class. For specific categories of classes, alternative formats such as recorded tutorials, office hours for projects may be more appropriate. If the class cannot be held online, please inform StuCo Exec in advance.</w:t>
      </w:r>
      <w:r w:rsidDel="00000000" w:rsidR="00000000" w:rsidRPr="00000000">
        <w:rPr>
          <w:rtl w:val="0"/>
        </w:rPr>
      </w:r>
    </w:p>
    <w:p w:rsidR="00000000" w:rsidDel="00000000" w:rsidP="00000000" w:rsidRDefault="00000000" w:rsidRPr="00000000" w14:paraId="00000085">
      <w:pPr>
        <w:numPr>
          <w:ilvl w:val="0"/>
          <w:numId w:val="1"/>
        </w:numPr>
        <w:ind w:left="720" w:hanging="360"/>
        <w:rPr>
          <w:b w:val="1"/>
        </w:rPr>
      </w:pPr>
      <w:r w:rsidDel="00000000" w:rsidR="00000000" w:rsidRPr="00000000">
        <w:rPr>
          <w:b w:val="1"/>
          <w:color w:val="000000"/>
          <w:sz w:val="21"/>
          <w:szCs w:val="21"/>
          <w:rtl w:val="0"/>
        </w:rPr>
        <w:t xml:space="preserve">Asynchronous participation is only permitted for students located in time zones that make it inconvenient for them to attend class in real time. Instructors need to obtain proof from these students that they indeed cannot attend class at the usual time. These students will then watch recordings and complete after-class exercises (e.g. a checkout quiz for each class) to make sure they progress at the normal pace. However, this cannot replace real-time class. The recording cannot be pre-recorded, and has to contain real-time in-class interactions with the synchronous students. Please include your course’s implementation of this policy here in your syllabus.</w:t>
      </w:r>
      <w:r w:rsidDel="00000000" w:rsidR="00000000" w:rsidRPr="00000000">
        <w:rPr>
          <w:rtl w:val="0"/>
        </w:rPr>
      </w:r>
    </w:p>
    <w:p w:rsidR="00000000" w:rsidDel="00000000" w:rsidP="00000000" w:rsidRDefault="00000000" w:rsidRPr="00000000" w14:paraId="00000086">
      <w:pPr>
        <w:rPr>
          <w:sz w:val="21"/>
          <w:szCs w:val="21"/>
        </w:rPr>
      </w:pPr>
      <w:r w:rsidDel="00000000" w:rsidR="00000000" w:rsidRPr="00000000">
        <w:rPr>
          <w:rtl w:val="0"/>
        </w:rPr>
      </w:r>
    </w:p>
    <w:p w:rsidR="00000000" w:rsidDel="00000000" w:rsidP="00000000" w:rsidRDefault="00000000" w:rsidRPr="00000000" w14:paraId="00000087">
      <w:pPr>
        <w:pStyle w:val="Heading1"/>
        <w:rPr/>
      </w:pPr>
      <w:r w:rsidDel="00000000" w:rsidR="00000000" w:rsidRPr="00000000">
        <w:rPr>
          <w:b w:val="1"/>
          <w:color w:val="b01c32"/>
          <w:sz w:val="21"/>
          <w:szCs w:val="21"/>
          <w:rtl w:val="0"/>
        </w:rPr>
        <w:t xml:space="preserve">Course Note</w:t>
      </w: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[Please append this section to the end of your syllabus exactly as it is below. This section is required and changing it is not allowed.]</w:t>
      </w: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jc w:val="both"/>
        <w:rPr/>
      </w:pPr>
      <w:r w:rsidDel="00000000" w:rsidR="00000000" w:rsidRPr="00000000">
        <w:rPr>
          <w:b w:val="1"/>
          <w:sz w:val="21"/>
          <w:szCs w:val="21"/>
          <w:rtl w:val="0"/>
        </w:rPr>
        <w:t xml:space="preserve">Academic Integrity &amp; Collaboration</w:t>
      </w:r>
      <w:r w:rsidDel="00000000" w:rsidR="00000000" w:rsidRPr="00000000">
        <w:rPr>
          <w:sz w:val="21"/>
          <w:szCs w:val="21"/>
          <w:rtl w:val="0"/>
        </w:rPr>
        <w:t xml:space="preserve">: </w:t>
      </w:r>
      <w:r w:rsidDel="00000000" w:rsidR="00000000" w:rsidRPr="00000000">
        <w:rPr>
          <w:i w:val="1"/>
          <w:rtl w:val="0"/>
        </w:rPr>
        <w:t xml:space="preserve">From CMU’s Policy on Academic Integrity: </w:t>
      </w:r>
      <w:r w:rsidDel="00000000" w:rsidR="00000000" w:rsidRPr="00000000">
        <w:rPr>
          <w:rtl w:val="0"/>
        </w:rPr>
        <w:t xml:space="preserve">In any manner of presentation, it is the responsibility of each student to produce her/his own original academic work. Collaboration or assistance on academic work to be graded is not permitted unless explicitly authorized by the course instructor(s). Students may utilize the assistance provided by Academic Development, the Global Communication Center, and the Academic Resource Center (CMU-Q) unless specifically prohibited by the course instructor(s). Any other sources of collaboration or assistance must be specifically authorized by the course instructor(s).</w:t>
      </w:r>
    </w:p>
    <w:p w:rsidR="00000000" w:rsidDel="00000000" w:rsidP="00000000" w:rsidRDefault="00000000" w:rsidRPr="00000000" w14:paraId="0000008B">
      <w:pPr>
        <w:widowControl w:val="1"/>
        <w:ind w:left="720" w:firstLine="0"/>
        <w:rPr/>
      </w:pPr>
      <w:r w:rsidDel="00000000" w:rsidR="00000000" w:rsidRPr="00000000">
        <w:rPr>
          <w:rtl w:val="0"/>
        </w:rPr>
      </w:r>
    </w:p>
    <w:p w:rsidR="00000000" w:rsidDel="00000000" w:rsidP="00000000" w:rsidRDefault="00000000" w:rsidRPr="00000000" w14:paraId="0000008C">
      <w:pPr>
        <w:widowControl w:val="1"/>
        <w:jc w:val="both"/>
        <w:rPr/>
      </w:pPr>
      <w:r w:rsidDel="00000000" w:rsidR="00000000" w:rsidRPr="00000000">
        <w:rPr>
          <w:rtl w:val="0"/>
        </w:rPr>
        <w:t xml:space="preserve">In all academic work to be graded, the citation of all sources is required. When collaboration or assistance is permitted by the course instructor(s) or when a student utilizes the services provided by Academic Development, the Global Communication Center, and the Academic Resource Center (CMU-Q), the acknowledgement of any collaboration or assistance is likewise required. This citation and acknowledgement must be incorporated into the work submitted and not separately or at a later point in time. Failure to do so is dishonest and is subject to disciplinary action.</w:t>
      </w:r>
    </w:p>
    <w:p w:rsidR="00000000" w:rsidDel="00000000" w:rsidP="00000000" w:rsidRDefault="00000000" w:rsidRPr="00000000" w14:paraId="0000008D">
      <w:pPr>
        <w:widowControl w:val="1"/>
        <w:ind w:left="720" w:firstLine="0"/>
        <w:rPr/>
      </w:pPr>
      <w:r w:rsidDel="00000000" w:rsidR="00000000" w:rsidRPr="00000000">
        <w:rPr>
          <w:rtl w:val="0"/>
        </w:rPr>
      </w:r>
    </w:p>
    <w:p w:rsidR="00000000" w:rsidDel="00000000" w:rsidP="00000000" w:rsidRDefault="00000000" w:rsidRPr="00000000" w14:paraId="0000008E">
      <w:pPr>
        <w:widowControl w:val="1"/>
        <w:jc w:val="both"/>
        <w:rPr/>
      </w:pPr>
      <w:r w:rsidDel="00000000" w:rsidR="00000000" w:rsidRPr="00000000">
        <w:rPr>
          <w:rtl w:val="0"/>
        </w:rPr>
        <w:t xml:space="preserve">Instructors have a duty to communicate their expectations including those specific to collaboration, assistance, citation and acknowledgement within each course. Students likewise have a duty to ensure that they understand and abide by the standards that apply in any course or academic activity. In the absence of such understanding, it is the student’s responsibility to seek additional information and clarification. </w:t>
      </w:r>
    </w:p>
    <w:p w:rsidR="00000000" w:rsidDel="00000000" w:rsidP="00000000" w:rsidRDefault="00000000" w:rsidRPr="00000000" w14:paraId="0000008F">
      <w:pPr>
        <w:rPr>
          <w:sz w:val="21"/>
          <w:szCs w:val="21"/>
        </w:rPr>
      </w:pPr>
      <w:r w:rsidDel="00000000" w:rsidR="00000000" w:rsidRPr="00000000">
        <w:rPr>
          <w:rtl w:val="0"/>
        </w:rPr>
      </w:r>
    </w:p>
    <w:p w:rsidR="00000000" w:rsidDel="00000000" w:rsidP="00000000" w:rsidRDefault="00000000" w:rsidRPr="00000000" w14:paraId="00000090">
      <w:pPr>
        <w:tabs>
          <w:tab w:val="left" w:pos="460"/>
        </w:tabs>
        <w:spacing w:after="0" w:before="2" w:line="244" w:lineRule="auto"/>
        <w:ind w:left="470" w:right="308" w:hanging="360"/>
        <w:jc w:val="both"/>
        <w:rPr>
          <w:rFonts w:ascii="Arial" w:cs="Arial" w:eastAsia="Arial" w:hAnsi="Arial"/>
        </w:rPr>
      </w:pPr>
      <w:r w:rsidDel="00000000" w:rsidR="00000000" w:rsidRPr="00000000">
        <w:rPr>
          <w:b w:val="1"/>
          <w:sz w:val="21"/>
          <w:szCs w:val="21"/>
          <w:rtl w:val="0"/>
        </w:rPr>
        <w:t xml:space="preserve">Accommodations for students with disabilities</w:t>
      </w:r>
      <w:r w:rsidDel="00000000" w:rsidR="00000000" w:rsidRPr="00000000">
        <w:rPr>
          <w:sz w:val="21"/>
          <w:szCs w:val="21"/>
          <w:rtl w:val="0"/>
        </w:rPr>
        <w:t xml:space="preserve">: If you have a disability and have an accommodations letter from the Disability Resources office, I encourage you to discuss your accommodations and needs with me as early in the semester as possible. I will work with you to ensure that accommodations are provided as appropriate. If you suspect that you may have a disability and would benefit from accommodations but are not yet registered with the Office of Disability Resources, I encourage you to contact them at access@andrew.cmu.edu.</w:t>
      </w:r>
      <w:r w:rsidDel="00000000" w:rsidR="00000000" w:rsidRPr="00000000">
        <w:rPr>
          <w:rtl w:val="0"/>
        </w:rPr>
      </w:r>
    </w:p>
    <w:p w:rsidR="00000000" w:rsidDel="00000000" w:rsidP="00000000" w:rsidRDefault="00000000" w:rsidRPr="00000000" w14:paraId="00000091">
      <w:pPr>
        <w:rPr>
          <w:i w:val="1"/>
          <w:sz w:val="21"/>
          <w:szCs w:val="21"/>
        </w:rPr>
      </w:pPr>
      <w:r w:rsidDel="00000000" w:rsidR="00000000" w:rsidRPr="00000000">
        <w:rPr>
          <w:rtl w:val="0"/>
        </w:rPr>
      </w:r>
    </w:p>
    <w:p w:rsidR="00000000" w:rsidDel="00000000" w:rsidP="00000000" w:rsidRDefault="00000000" w:rsidRPr="00000000" w14:paraId="00000092">
      <w:pPr>
        <w:tabs>
          <w:tab w:val="left" w:pos="460"/>
        </w:tabs>
        <w:spacing w:after="0" w:before="9" w:line="249" w:lineRule="auto"/>
        <w:ind w:left="470" w:right="491" w:hanging="360"/>
        <w:jc w:val="both"/>
        <w:rPr>
          <w:rFonts w:ascii="Arial" w:cs="Arial" w:eastAsia="Arial" w:hAnsi="Arial"/>
        </w:rPr>
      </w:pPr>
      <w:r w:rsidDel="00000000" w:rsidR="00000000" w:rsidRPr="00000000">
        <w:rPr>
          <w:b w:val="1"/>
          <w:sz w:val="21"/>
          <w:szCs w:val="21"/>
          <w:rtl w:val="0"/>
        </w:rPr>
        <w:t xml:space="preserve">Statement on student wellness</w:t>
      </w:r>
      <w:r w:rsidDel="00000000" w:rsidR="00000000" w:rsidRPr="00000000">
        <w:rPr>
          <w:sz w:val="21"/>
          <w:szCs w:val="21"/>
          <w:rtl w:val="0"/>
        </w:rPr>
        <w:t xml:space="preserve">: This semester is unlike any other. We are all under a lot of stress and uncertainty at this time. Attending Zoom classes all day can take its toll on our mental health. Make sure to move regularly, eat well, and reach out to your support system or Judy Hallinen [hallinen@cmu.edu] if you need to. We can all benefit from support in times of stress, and this semester is no exception. If you or anyone you know experiences any academic stress, difficult life events, or feelings like anxiety or depression, we strongly encourage you to seek support. Counseling and Psychological Services (CaPS) is here to help: call 412-268-2922 and visit their website athttp://www.cmu.edu/counseling/. Consider reaching out to a friend, faculty or family member you trust for help getting connected to the support that can help. </w:t>
      </w:r>
      <w:r w:rsidDel="00000000" w:rsidR="00000000" w:rsidRPr="00000000">
        <w:rPr>
          <w:rtl w:val="0"/>
        </w:rPr>
      </w:r>
    </w:p>
    <w:sectPr>
      <w:headerReference r:id="rId9" w:type="default"/>
      <w:footerReference r:id="rId10" w:type="default"/>
      <w:pgSz w:h="15840" w:w="12240" w:orient="portrait"/>
      <w:pgMar w:bottom="777" w:top="126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6">
    <w:pPr>
      <w:tabs>
        <w:tab w:val="center" w:pos="4320"/>
        <w:tab w:val="right" w:pos="8640"/>
      </w:tabs>
      <w:spacing w:after="720" w:before="0" w:lineRule="auto"/>
      <w:ind w:right="360" w:firstLine="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tabs>
        <w:tab w:val="center" w:pos="4320"/>
        <w:tab w:val="right" w:pos="8640"/>
      </w:tabs>
      <w:rPr>
        <w:color w:val="000000"/>
      </w:rPr>
    </w:pPr>
    <w:r w:rsidDel="00000000" w:rsidR="00000000" w:rsidRPr="00000000">
      <w:rPr>
        <w:rtl w:val="0"/>
      </w:rPr>
    </w:r>
  </w:p>
  <w:p w:rsidR="00000000" w:rsidDel="00000000" w:rsidP="00000000" w:rsidRDefault="00000000" w:rsidRPr="00000000" w14:paraId="00000094">
    <w:pPr>
      <w:tabs>
        <w:tab w:val="center" w:pos="4320"/>
        <w:tab w:val="right" w:pos="8640"/>
      </w:tabs>
      <w:rPr>
        <w:color w:val="7f7f7f"/>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539f"/>
      <w:sz w:val="36"/>
      <w:szCs w:val="36"/>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360" w:line="240" w:lineRule="auto"/>
      <w:ind w:left="360" w:right="0" w:firstLine="0"/>
      <w:jc w:val="left"/>
    </w:pPr>
    <w:rPr>
      <w:rFonts w:ascii="Arial" w:cs="Arial" w:eastAsia="Arial" w:hAnsi="Arial"/>
      <w:b w:val="0"/>
      <w:i w:val="0"/>
      <w:smallCaps w:val="0"/>
      <w:strike w:val="0"/>
      <w:color w:val="666666"/>
      <w:sz w:val="28"/>
      <w:szCs w:val="28"/>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Arial" w:cs="Arial" w:eastAsia="Arial" w:hAnsi="Arial"/>
      <w:b w:val="1"/>
      <w:i w:val="0"/>
      <w:smallCaps w:val="0"/>
      <w:strike w:val="0"/>
      <w:color w:val="00539f"/>
      <w:sz w:val="36"/>
      <w:szCs w:val="36"/>
      <w:u w:val="none"/>
      <w:shd w:fill="auto" w:val="clear"/>
      <w:vertAlign w:val="baseline"/>
    </w:rPr>
  </w:style>
  <w:style w:type="paragraph" w:styleId="Normal" w:default="1">
    <w:name w:val="Normal"/>
    <w:qFormat w:val="1"/>
    <w:pPr>
      <w:widowControl w:val="0"/>
      <w:bidi w:val="0"/>
      <w:spacing w:after="0" w:before="0"/>
      <w:jc w:val="left"/>
    </w:pPr>
    <w:rPr>
      <w:rFonts w:ascii="Arial" w:cs="Arial" w:eastAsia="Arial" w:hAnsi="Arial"/>
      <w:color w:val="auto"/>
      <w:kern w:val="0"/>
      <w:sz w:val="20"/>
      <w:szCs w:val="20"/>
      <w:lang w:bidi="ar-SA" w:eastAsia="en-US" w:val="en-US"/>
    </w:rPr>
  </w:style>
  <w:style w:type="paragraph" w:styleId="Heading1">
    <w:name w:val="Heading 1"/>
    <w:basedOn w:val="Normal1"/>
    <w:next w:val="Normal1"/>
    <w:qFormat w:val="1"/>
    <w:pPr>
      <w:keepNext w:val="1"/>
      <w:keepLines w:val="1"/>
      <w:spacing w:after="120" w:before="400"/>
      <w:outlineLvl w:val="0"/>
    </w:pPr>
    <w:rPr>
      <w:color w:val="00539f"/>
      <w:sz w:val="36"/>
      <w:szCs w:val="36"/>
    </w:rPr>
  </w:style>
  <w:style w:type="paragraph" w:styleId="Heading2">
    <w:name w:val="Heading 2"/>
    <w:basedOn w:val="Normal1"/>
    <w:next w:val="Normal1"/>
    <w:qFormat w:val="1"/>
    <w:pPr>
      <w:keepNext w:val="1"/>
      <w:keepLines w:val="1"/>
      <w:spacing w:after="120" w:before="360"/>
      <w:ind w:left="360" w:hanging="0"/>
      <w:outlineLvl w:val="1"/>
    </w:pPr>
    <w:rPr>
      <w:color w:val="666666"/>
      <w:sz w:val="28"/>
      <w:szCs w:val="28"/>
    </w:rPr>
  </w:style>
  <w:style w:type="paragraph" w:styleId="Heading3">
    <w:name w:val="Heading 3"/>
    <w:basedOn w:val="Normal1"/>
    <w:next w:val="Normal1"/>
    <w:qFormat w:val="1"/>
    <w:pPr>
      <w:keepNext w:val="1"/>
      <w:keepLines w:val="1"/>
      <w:spacing w:after="80" w:before="320"/>
      <w:outlineLvl w:val="2"/>
    </w:pPr>
    <w:rPr>
      <w:color w:val="434343"/>
      <w:sz w:val="28"/>
      <w:szCs w:val="28"/>
    </w:rPr>
  </w:style>
  <w:style w:type="paragraph" w:styleId="Heading4">
    <w:name w:val="Heading 4"/>
    <w:basedOn w:val="Normal1"/>
    <w:next w:val="Normal1"/>
    <w:qFormat w:val="1"/>
    <w:pPr>
      <w:keepNext w:val="1"/>
      <w:keepLines w:val="1"/>
      <w:spacing w:after="80" w:before="280"/>
      <w:outlineLvl w:val="3"/>
    </w:pPr>
    <w:rPr>
      <w:color w:val="666666"/>
      <w:sz w:val="24"/>
      <w:szCs w:val="24"/>
    </w:rPr>
  </w:style>
  <w:style w:type="paragraph" w:styleId="Heading5">
    <w:name w:val="Heading 5"/>
    <w:basedOn w:val="Normal1"/>
    <w:next w:val="Normal1"/>
    <w:qFormat w:val="1"/>
    <w:pPr>
      <w:keepNext w:val="1"/>
      <w:keepLines w:val="1"/>
      <w:spacing w:after="80" w:before="240"/>
      <w:outlineLvl w:val="4"/>
    </w:pPr>
    <w:rPr>
      <w:color w:val="666666"/>
      <w:sz w:val="22"/>
      <w:szCs w:val="22"/>
    </w:rPr>
  </w:style>
  <w:style w:type="paragraph" w:styleId="Heading6">
    <w:name w:val="Heading 6"/>
    <w:basedOn w:val="Normal1"/>
    <w:next w:val="Normal1"/>
    <w:qFormat w:val="1"/>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qFormat w:val="1"/>
    <w:rPr/>
  </w:style>
  <w:style w:type="character" w:styleId="BalloonTextChar" w:customStyle="1">
    <w:name w:val="Balloon Text Char"/>
    <w:basedOn w:val="DefaultParagraphFont"/>
    <w:link w:val="BalloonText"/>
    <w:uiPriority w:val="99"/>
    <w:semiHidden w:val="1"/>
    <w:qFormat w:val="1"/>
    <w:rsid w:val="003C3081"/>
    <w:rPr>
      <w:rFonts w:ascii="Lucida Grande" w:cs="Lucida Grande" w:hAnsi="Lucida Grande"/>
      <w:sz w:val="18"/>
      <w:szCs w:val="18"/>
    </w:rPr>
  </w:style>
  <w:style w:type="character" w:styleId="HeaderChar" w:customStyle="1">
    <w:name w:val="Header Char"/>
    <w:basedOn w:val="DefaultParagraphFont"/>
    <w:link w:val="Header"/>
    <w:uiPriority w:val="99"/>
    <w:qFormat w:val="1"/>
    <w:rsid w:val="00116510"/>
    <w:rPr/>
  </w:style>
  <w:style w:type="character" w:styleId="FooterChar" w:customStyle="1">
    <w:name w:val="Footer Char"/>
    <w:basedOn w:val="DefaultParagraphFont"/>
    <w:link w:val="Footer"/>
    <w:uiPriority w:val="99"/>
    <w:qFormat w:val="1"/>
    <w:rsid w:val="00116510"/>
    <w:rPr/>
  </w:style>
  <w:style w:type="character" w:styleId="Annotationreference">
    <w:name w:val="annotation reference"/>
    <w:basedOn w:val="DefaultParagraphFont"/>
    <w:uiPriority w:val="99"/>
    <w:semiHidden w:val="1"/>
    <w:unhideWhenUsed w:val="1"/>
    <w:qFormat w:val="1"/>
    <w:rsid w:val="00D430D4"/>
    <w:rPr>
      <w:sz w:val="18"/>
      <w:szCs w:val="18"/>
    </w:rPr>
  </w:style>
  <w:style w:type="character" w:styleId="CommentTextChar" w:customStyle="1">
    <w:name w:val="Comment Text Char"/>
    <w:basedOn w:val="DefaultParagraphFont"/>
    <w:link w:val="CommentText"/>
    <w:uiPriority w:val="99"/>
    <w:semiHidden w:val="1"/>
    <w:qFormat w:val="1"/>
    <w:rsid w:val="00D430D4"/>
    <w:rPr>
      <w:sz w:val="24"/>
      <w:szCs w:val="24"/>
    </w:rPr>
  </w:style>
  <w:style w:type="character" w:styleId="CommentSubjectChar" w:customStyle="1">
    <w:name w:val="Comment Subject Char"/>
    <w:basedOn w:val="CommentTextChar"/>
    <w:link w:val="CommentSubject"/>
    <w:uiPriority w:val="99"/>
    <w:semiHidden w:val="1"/>
    <w:qFormat w:val="1"/>
    <w:rsid w:val="00D430D4"/>
    <w:rPr>
      <w:b w:val="1"/>
      <w:bCs w:val="1"/>
      <w:sz w:val="24"/>
      <w:szCs w:val="24"/>
    </w:rPr>
  </w:style>
  <w:style w:type="character" w:styleId="InternetLink">
    <w:name w:val="Hyperlink"/>
    <w:basedOn w:val="DefaultParagraphFont"/>
    <w:uiPriority w:val="99"/>
    <w:unhideWhenUsed w:val="1"/>
    <w:rsid w:val="00ED5F8B"/>
    <w:rPr>
      <w:color w:val="0000ff"/>
      <w:u w:val="single"/>
    </w:rPr>
  </w:style>
  <w:style w:type="character" w:styleId="UnresolvedMention">
    <w:name w:val="Unresolved Mention"/>
    <w:basedOn w:val="DefaultParagraphFont"/>
    <w:uiPriority w:val="99"/>
    <w:qFormat w:val="1"/>
    <w:rsid w:val="00C60A4E"/>
    <w:rPr>
      <w:color w:val="605e5c"/>
      <w:shd w:fill="e1dfdd" w:val="clear"/>
    </w:rPr>
  </w:style>
  <w:style w:type="paragraph" w:styleId="Heading">
    <w:name w:val="Heading"/>
    <w:basedOn w:val="Normal"/>
    <w:next w:val="TextBody"/>
    <w:qFormat w:val="1"/>
    <w:pPr>
      <w:keepNext w:val="1"/>
      <w:spacing w:after="120" w:before="240"/>
    </w:pPr>
    <w:rPr>
      <w:rFonts w:ascii="Liberation Sans" w:cs="Lohit Devanagari" w:eastAsia="Noto Sans CJK SC"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ohit Devanagari"/>
    </w:rPr>
  </w:style>
  <w:style w:type="paragraph" w:styleId="Caption">
    <w:name w:val="Caption"/>
    <w:basedOn w:val="Normal"/>
    <w:qFormat w:val="1"/>
    <w:pPr>
      <w:suppressLineNumbers w:val="1"/>
      <w:spacing w:after="120" w:before="120"/>
    </w:pPr>
    <w:rPr>
      <w:rFonts w:cs="Lohit Devanagari"/>
      <w:i w:val="1"/>
      <w:iCs w:val="1"/>
      <w:sz w:val="24"/>
      <w:szCs w:val="24"/>
    </w:rPr>
  </w:style>
  <w:style w:type="paragraph" w:styleId="Index">
    <w:name w:val="Index"/>
    <w:basedOn w:val="Normal"/>
    <w:qFormat w:val="1"/>
    <w:pPr>
      <w:suppressLineNumbers w:val="1"/>
    </w:pPr>
    <w:rPr>
      <w:rFonts w:cs="Lohit Devanagari"/>
    </w:rPr>
  </w:style>
  <w:style w:type="paragraph" w:styleId="Title">
    <w:name w:val="Title"/>
    <w:basedOn w:val="Normal1"/>
    <w:next w:val="Normal1"/>
    <w:qFormat w:val="1"/>
    <w:pPr>
      <w:keepNext w:val="1"/>
      <w:keepLines w:val="1"/>
      <w:spacing w:after="60" w:before="240"/>
    </w:pPr>
    <w:rPr>
      <w:b w:val="1"/>
      <w:color w:val="00539f"/>
      <w:sz w:val="36"/>
      <w:szCs w:val="36"/>
    </w:rPr>
  </w:style>
  <w:style w:type="paragraph" w:styleId="Normal1" w:customStyle="1">
    <w:name w:val="Normal1"/>
    <w:qFormat w:val="1"/>
    <w:pPr>
      <w:widowControl w:val="0"/>
      <w:bidi w:val="0"/>
      <w:spacing w:after="0" w:before="0"/>
      <w:jc w:val="left"/>
    </w:pPr>
    <w:rPr>
      <w:rFonts w:ascii="Arial" w:cs="Arial" w:eastAsia="Arial" w:hAnsi="Arial"/>
      <w:color w:val="auto"/>
      <w:kern w:val="0"/>
      <w:sz w:val="20"/>
      <w:szCs w:val="20"/>
      <w:lang w:bidi="ar-SA" w:eastAsia="en-US" w:val="en-US"/>
    </w:rPr>
  </w:style>
  <w:style w:type="paragraph" w:styleId="Subtitle">
    <w:name w:val="Subtitle"/>
    <w:basedOn w:val="Normal"/>
    <w:next w:val="Normal"/>
    <w:qFormat w:val="1"/>
    <w:pPr>
      <w:keepNext w:val="1"/>
      <w:keepLines w:val="1"/>
      <w:pBdr/>
      <w:spacing w:after="320" w:before="0"/>
    </w:pPr>
    <w:rPr>
      <w:color w:val="666666"/>
      <w:sz w:val="30"/>
      <w:szCs w:val="30"/>
    </w:rPr>
  </w:style>
  <w:style w:type="paragraph" w:styleId="BalloonText">
    <w:name w:val="Balloon Text"/>
    <w:basedOn w:val="Normal"/>
    <w:link w:val="BalloonTextChar"/>
    <w:uiPriority w:val="99"/>
    <w:semiHidden w:val="1"/>
    <w:unhideWhenUsed w:val="1"/>
    <w:qFormat w:val="1"/>
    <w:rsid w:val="003C3081"/>
    <w:pPr/>
    <w:rPr>
      <w:rFonts w:ascii="Lucida Grande" w:cs="Lucida Grande" w:hAnsi="Lucida Grande"/>
      <w:sz w:val="18"/>
      <w:szCs w:val="18"/>
    </w:rPr>
  </w:style>
  <w:style w:type="paragraph" w:styleId="HeaderandFooter">
    <w:name w:val="Header and Footer"/>
    <w:basedOn w:val="Normal"/>
    <w:qFormat w:val="1"/>
    <w:pPr/>
    <w:rPr/>
  </w:style>
  <w:style w:type="paragraph" w:styleId="Header">
    <w:name w:val="Header"/>
    <w:basedOn w:val="Normal"/>
    <w:link w:val="HeaderChar"/>
    <w:uiPriority w:val="99"/>
    <w:unhideWhenUsed w:val="1"/>
    <w:rsid w:val="00116510"/>
    <w:pPr>
      <w:tabs>
        <w:tab w:val="clear" w:pos="720"/>
        <w:tab w:val="center" w:leader="none" w:pos="4320"/>
        <w:tab w:val="right" w:leader="none" w:pos="8640"/>
      </w:tabs>
    </w:pPr>
    <w:rPr/>
  </w:style>
  <w:style w:type="paragraph" w:styleId="Footer">
    <w:name w:val="Footer"/>
    <w:basedOn w:val="Normal"/>
    <w:link w:val="FooterChar"/>
    <w:uiPriority w:val="99"/>
    <w:unhideWhenUsed w:val="1"/>
    <w:rsid w:val="00116510"/>
    <w:pPr>
      <w:tabs>
        <w:tab w:val="clear" w:pos="720"/>
        <w:tab w:val="center" w:leader="none" w:pos="4320"/>
        <w:tab w:val="right" w:leader="none" w:pos="8640"/>
      </w:tabs>
    </w:pPr>
    <w:rPr/>
  </w:style>
  <w:style w:type="paragraph" w:styleId="Annotationtext">
    <w:name w:val="annotation text"/>
    <w:basedOn w:val="Normal"/>
    <w:link w:val="CommentTextChar"/>
    <w:uiPriority w:val="99"/>
    <w:semiHidden w:val="1"/>
    <w:unhideWhenUsed w:val="1"/>
    <w:qFormat w:val="1"/>
    <w:rsid w:val="00D430D4"/>
    <w:pPr/>
    <w:rPr>
      <w:sz w:val="24"/>
      <w:szCs w:val="24"/>
    </w:rPr>
  </w:style>
  <w:style w:type="paragraph" w:styleId="Annotationsubject">
    <w:name w:val="annotation subject"/>
    <w:basedOn w:val="Annotationtext"/>
    <w:next w:val="Annotationtext"/>
    <w:link w:val="CommentSubjectChar"/>
    <w:uiPriority w:val="99"/>
    <w:semiHidden w:val="1"/>
    <w:unhideWhenUsed w:val="1"/>
    <w:qFormat w:val="1"/>
    <w:rsid w:val="00D430D4"/>
    <w:pPr/>
    <w:rPr>
      <w:b w:val="1"/>
      <w:bCs w:val="1"/>
      <w:sz w:val="20"/>
      <w:szCs w:val="20"/>
    </w:rPr>
  </w:style>
  <w:style w:type="paragraph" w:styleId="Revision">
    <w:name w:val="Revision"/>
    <w:uiPriority w:val="99"/>
    <w:semiHidden w:val="1"/>
    <w:qFormat w:val="1"/>
    <w:rsid w:val="00D430D4"/>
    <w:pPr>
      <w:widowControl w:val="1"/>
      <w:bidi w:val="0"/>
      <w:spacing w:after="0" w:before="0"/>
      <w:jc w:val="left"/>
    </w:pPr>
    <w:rPr>
      <w:rFonts w:ascii="Arial" w:cs="Arial" w:eastAsia="Arial" w:hAnsi="Arial"/>
      <w:color w:val="auto"/>
      <w:kern w:val="0"/>
      <w:sz w:val="20"/>
      <w:szCs w:val="20"/>
      <w:lang w:bidi="ar-SA" w:eastAsia="en-US" w:val="en-US"/>
    </w:rPr>
  </w:style>
  <w:style w:type="paragraph" w:styleId="ListParagraph">
    <w:name w:val="List Paragraph"/>
    <w:basedOn w:val="Normal"/>
    <w:uiPriority w:val="34"/>
    <w:qFormat w:val="1"/>
    <w:rsid w:val="00ED5F8B"/>
    <w:pPr>
      <w:spacing w:after="0" w:before="0"/>
      <w:ind w:left="720" w:hanging="0"/>
      <w:contextualSpacing w:val="1"/>
    </w:pPr>
    <w:rPr/>
  </w:style>
  <w:style w:type="numbering" w:styleId="NoList" w:default="1">
    <w:name w:val="No List"/>
    <w:uiPriority w:val="99"/>
    <w:semiHidden w:val="1"/>
    <w:unhideWhenUsed w:val="1"/>
    <w:qFormat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paragraph" w:styleId="Subtitle">
    <w:name w:val="Subtitle"/>
    <w:basedOn w:val="Normal"/>
    <w:next w:val="Normal"/>
    <w:pPr>
      <w:keepNext w:val="1"/>
      <w:keepLines w:val="1"/>
      <w:spacing w:after="320" w:before="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cmustuc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RivawGVX9GxWoVK0XHPKb995DQ==">AMUW2mXmZ3ai+yRU+zYyw7nEwGM3LmzV7BXtSYR+Pg89Oe64HwLx9pJEjVc/Pi6tciyXPMp9zMhhLokvX4nyPT8Q7f+7QDLgNGUPLqHVzmLt0IyqtZa/b2xyKAtOf2Buk2stV58FYkVJnADCxkHzh2zd1gR5GcwA0S1eJVk6B0la0U/TGgL2oldgx0x6xuot0lTwCOqW5hPycAx+or/fTlcahcStAFQmxbU3tHQPdJ8STXl9uQ7DFamBmMbhOHOX255zrNzaYECgoVferHJ7I3zvUs89g71SbMZwwYBgAsqNv4ax+c/GHO4yvBjeT7PVDwF8mIwM0raXrLeIrb1d1i74e9J/3+30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2017-08-03T17:50:00Z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