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A2C60A7" w14:textId="77777777" w:rsidR="00011116" w:rsidRPr="00DD2B97" w:rsidRDefault="00032B59" w:rsidP="005470B5">
      <w:pPr>
        <w:jc w:val="center"/>
        <w:rPr>
          <w:rFonts w:ascii="Meiryo" w:eastAsia="Meiryo" w:hAnsi="Meiryo" w:cs="Meiryo"/>
          <w:b/>
          <w:sz w:val="32"/>
          <w:szCs w:val="32"/>
          <w:u w:val="single"/>
        </w:rPr>
      </w:pPr>
      <w:r>
        <w:rPr>
          <w:rFonts w:ascii="Meiryo" w:eastAsia="Meiryo" w:hAnsi="Meiryo" w:cs="Meiryo"/>
          <w:b/>
          <w:noProof/>
        </w:rPr>
        <mc:AlternateContent>
          <mc:Choice Requires="wps">
            <w:drawing>
              <wp:anchor distT="0" distB="0" distL="114300" distR="114300" simplePos="0" relativeHeight="251660288" behindDoc="0" locked="0" layoutInCell="1" allowOverlap="1" wp14:anchorId="4E2E7A17" wp14:editId="680EB0D9">
                <wp:simplePos x="0" y="0"/>
                <wp:positionH relativeFrom="column">
                  <wp:posOffset>-805180</wp:posOffset>
                </wp:positionH>
                <wp:positionV relativeFrom="paragraph">
                  <wp:posOffset>-814705</wp:posOffset>
                </wp:positionV>
                <wp:extent cx="2000250" cy="1179195"/>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179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9E1FA" w14:textId="77777777" w:rsidR="005B7721" w:rsidRDefault="005B7721">
                            <w:r>
                              <w:rPr>
                                <w:noProof/>
                              </w:rPr>
                              <w:drawing>
                                <wp:inline distT="0" distB="0" distL="0" distR="0" wp14:anchorId="6B5A59B3" wp14:editId="04302610">
                                  <wp:extent cx="1817370" cy="935355"/>
                                  <wp:effectExtent l="19050" t="0" r="0" b="0"/>
                                  <wp:docPr id="2" name="Picture 1" descr="PDC COL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 COLOR_2.jpg"/>
                                          <pic:cNvPicPr/>
                                        </pic:nvPicPr>
                                        <pic:blipFill>
                                          <a:blip r:embed="rId8"/>
                                          <a:stretch>
                                            <a:fillRect/>
                                          </a:stretch>
                                        </pic:blipFill>
                                        <pic:spPr>
                                          <a:xfrm>
                                            <a:off x="0" y="0"/>
                                            <a:ext cx="1817370" cy="93535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63.35pt;margin-top:-64.1pt;width:157.5pt;height:92.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HI+YICAAAQBQAADgAAAGRycy9lMm9Eb2MueG1srFTbjtsgEH2v1H9AvGd9kbOJrTirvTRVpe1F&#10;2u0HEMAxKgYKJPa22n/vgJOse3moqvoBAzMczsyZYXU1dBIduHVCqxpnFylGXFHNhNrV+PPjZrbE&#10;yHmiGJFa8Ro/cYev1q9frXpT8Vy3WjJuEYAoV/Wmxq33pkoSR1veEXehDVdgbLTtiIel3SXMkh7Q&#10;O5nkaXqZ9NoyYzXlzsHu3WjE64jfNJz6j03juEeyxsDNx9HGcRvGZL0i1c4S0wp6pEH+gUVHhIJL&#10;z1B3xBO0t+I3qE5Qq51u/AXVXaKbRlAeY4BosvSXaB5aYniMBZLjzDlN7v/B0g+HTxYJBtphpEgH&#10;Ej3ywaMbPaA8ZKc3rgKnBwNufoDt4BkideZe0y8OKX3bErXj19bqvuWEAbssnEwmR0ccF0C2/XvN&#10;4Bqy9zoCDY3tAiAkAwE6qPR0ViZQobAJUqf5HEwUbFm2KLNyHu8g1em4sc6/5bpDYVJjC9JHeHK4&#10;dz7QIdXJJdLXUrCNkDIu7G57Ky06ECiTTfyO6G7qJlVwVjocGxHHHWAJdwRb4Btl/15meZHe5OVs&#10;c7lczIqmmM/KRbqcpVl5U16mRVncbZ4DwayoWsEYV/dC8VMJZsXfSXxshrF4YhGivsblPJ+PGk3Z&#10;u2mQkE/4/hRkJzx0pBRdjZdnJ1IFZd8oBmGTyhMhx3nyM/2YZcjB6R+zEusgSD8WgR+2A6CE4thq&#10;9gQVYTXoBdrCMwKTVttvGPXQkjV2X/fEcozkOwVVVWZFEXo4Lor5IoeFnVq2UwtRFKBq7DEap7d+&#10;7Pu9sWLXwk2nOr6GStyIWCMvrI71C20Xgzk+EaGvp+vo9fKQrX8AAAD//wMAUEsDBBQABgAIAAAA&#10;IQCl3q9s4AAAAAwBAAAPAAAAZHJzL2Rvd25yZXYueG1sTI/BTsMwDIbvSLxDZCRuW7qiblVpOk1M&#10;XDggsSHBMWvcpqJxoiTrytuTcYGbLX/6/f31djYjm9CHwZKA1TIDhtRaNVAv4P34vCiBhShJydES&#10;CvjGANvm9qaWlbIXesPpEHuWQihUUoCO0VWch1ajkWFpHVK6ddYbGdPqe668vKRwM/I8y9bcyIHS&#10;By0dPmlsvw5nI+DD6EHt/etnp8Zp/9LtCjd7J8T93bx7BBZxjn8wXPWTOjTJ6WTPpAIbBSxW+XqT&#10;2N+pzIFdmbJ8AHYSUGwK4E3N/5dofgAAAP//AwBQSwECLQAUAAYACAAAACEA5JnDwPsAAADhAQAA&#10;EwAAAAAAAAAAAAAAAAAAAAAAW0NvbnRlbnRfVHlwZXNdLnhtbFBLAQItABQABgAIAAAAIQAjsmrh&#10;1wAAAJQBAAALAAAAAAAAAAAAAAAAACwBAABfcmVscy8ucmVsc1BLAQItABQABgAIAAAAIQDRocj5&#10;ggIAABAFAAAOAAAAAAAAAAAAAAAAACwCAABkcnMvZTJvRG9jLnhtbFBLAQItABQABgAIAAAAIQCl&#10;3q9s4AAAAAwBAAAPAAAAAAAAAAAAAAAAANoEAABkcnMvZG93bnJldi54bWxQSwUGAAAAAAQABADz&#10;AAAA5wUAAAAA&#10;" stroked="f">
                <v:textbox style="mso-fit-shape-to-text:t">
                  <w:txbxContent>
                    <w:p w14:paraId="1B49E1FA" w14:textId="77777777" w:rsidR="005B7721" w:rsidRDefault="005B7721">
                      <w:r>
                        <w:rPr>
                          <w:noProof/>
                        </w:rPr>
                        <w:drawing>
                          <wp:inline distT="0" distB="0" distL="0" distR="0" wp14:anchorId="6B5A59B3" wp14:editId="04302610">
                            <wp:extent cx="1817370" cy="935355"/>
                            <wp:effectExtent l="19050" t="0" r="0" b="0"/>
                            <wp:docPr id="2" name="Picture 1" descr="PDC COL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 COLOR_2.jpg"/>
                                    <pic:cNvPicPr/>
                                  </pic:nvPicPr>
                                  <pic:blipFill>
                                    <a:blip r:embed="rId9"/>
                                    <a:stretch>
                                      <a:fillRect/>
                                    </a:stretch>
                                  </pic:blipFill>
                                  <pic:spPr>
                                    <a:xfrm>
                                      <a:off x="0" y="0"/>
                                      <a:ext cx="1817370" cy="935355"/>
                                    </a:xfrm>
                                    <a:prstGeom prst="rect">
                                      <a:avLst/>
                                    </a:prstGeom>
                                  </pic:spPr>
                                </pic:pic>
                              </a:graphicData>
                            </a:graphic>
                          </wp:inline>
                        </w:drawing>
                      </w:r>
                    </w:p>
                  </w:txbxContent>
                </v:textbox>
              </v:shape>
            </w:pict>
          </mc:Fallback>
        </mc:AlternateContent>
      </w:r>
      <w:r w:rsidR="00DD2B97" w:rsidRPr="00DD2B97">
        <w:rPr>
          <w:rFonts w:ascii="Meiryo" w:eastAsia="Meiryo" w:hAnsi="Meiryo" w:cs="Meiryo"/>
          <w:b/>
          <w:sz w:val="32"/>
          <w:szCs w:val="32"/>
          <w:u w:val="single"/>
        </w:rPr>
        <w:t>PDC’S PROPERTY</w:t>
      </w:r>
      <w:r w:rsidR="005470B5" w:rsidRPr="00DD2B97">
        <w:rPr>
          <w:rFonts w:ascii="Meiryo" w:eastAsia="Meiryo" w:hAnsi="Meiryo" w:cs="Meiryo"/>
          <w:b/>
          <w:sz w:val="32"/>
          <w:szCs w:val="32"/>
          <w:u w:val="single"/>
        </w:rPr>
        <w:t xml:space="preserve"> PROFILE</w:t>
      </w:r>
    </w:p>
    <w:p w14:paraId="7384CA18" w14:textId="77777777" w:rsidR="005470B5" w:rsidRPr="00DD2B97" w:rsidRDefault="005470B5" w:rsidP="00C85ECA">
      <w:pPr>
        <w:spacing w:after="0"/>
        <w:jc w:val="center"/>
        <w:rPr>
          <w:rFonts w:ascii="Meiryo" w:eastAsia="Meiryo" w:hAnsi="Meiryo" w:cs="Meiryo"/>
          <w:i/>
        </w:rPr>
      </w:pPr>
      <w:r w:rsidRPr="00DD2B97">
        <w:rPr>
          <w:rFonts w:ascii="Meiryo" w:eastAsia="Meiryo" w:hAnsi="Meiryo" w:cs="Meiryo"/>
          <w:i/>
        </w:rPr>
        <w:t>Complete on per property - fill in as much information as possible.</w:t>
      </w:r>
    </w:p>
    <w:p w14:paraId="4849FC58" w14:textId="77777777" w:rsidR="00C85ECA" w:rsidRDefault="00C85ECA" w:rsidP="00BC0FEE">
      <w:pPr>
        <w:spacing w:after="0"/>
        <w:rPr>
          <w:rFonts w:ascii="Meiryo" w:eastAsia="Meiryo" w:hAnsi="Meiryo" w:cs="Meiryo"/>
          <w:b/>
        </w:rPr>
      </w:pPr>
    </w:p>
    <w:p w14:paraId="59629F19" w14:textId="77777777" w:rsidR="005470B5" w:rsidRPr="00BB540F" w:rsidRDefault="005E5FB2" w:rsidP="00BC0FEE">
      <w:pPr>
        <w:spacing w:after="0"/>
        <w:rPr>
          <w:rFonts w:eastAsia="Meiryo" w:cs="Meiryo"/>
          <w:sz w:val="24"/>
          <w:szCs w:val="24"/>
        </w:rPr>
      </w:pPr>
      <w:r w:rsidRPr="00BB540F">
        <w:rPr>
          <w:rFonts w:eastAsia="Meiryo" w:cs="Meiryo"/>
          <w:b/>
          <w:sz w:val="24"/>
          <w:szCs w:val="24"/>
        </w:rPr>
        <w:t>GENERAL INFORMATION</w:t>
      </w:r>
      <w:r w:rsidR="00BC0FEE" w:rsidRPr="00BB540F">
        <w:rPr>
          <w:rFonts w:eastAsia="Meiryo" w:cs="Meiryo"/>
          <w:b/>
          <w:sz w:val="24"/>
          <w:szCs w:val="24"/>
        </w:rPr>
        <w:tab/>
      </w:r>
      <w:r w:rsidR="00BC0FEE" w:rsidRPr="00BB540F">
        <w:rPr>
          <w:rFonts w:eastAsia="Meiryo" w:cs="Meiryo"/>
          <w:b/>
          <w:sz w:val="24"/>
          <w:szCs w:val="24"/>
        </w:rPr>
        <w:tab/>
      </w:r>
      <w:r w:rsidR="00BC0FEE" w:rsidRPr="00BB540F">
        <w:rPr>
          <w:rFonts w:eastAsia="Meiryo" w:cs="Meiryo"/>
          <w:b/>
          <w:sz w:val="24"/>
          <w:szCs w:val="24"/>
        </w:rPr>
        <w:tab/>
      </w:r>
      <w:r w:rsidR="005470B5" w:rsidRPr="00BB540F">
        <w:rPr>
          <w:rFonts w:eastAsia="Meiryo" w:cs="Meiryo"/>
          <w:sz w:val="24"/>
          <w:szCs w:val="24"/>
        </w:rPr>
        <w:t>Date:</w:t>
      </w:r>
      <w:r w:rsidR="005470B5" w:rsidRPr="00BB540F">
        <w:rPr>
          <w:rFonts w:eastAsia="Meiryo" w:cs="Meiryo"/>
          <w:sz w:val="24"/>
          <w:szCs w:val="24"/>
        </w:rPr>
        <w:tab/>
      </w:r>
      <w:r w:rsidR="005470B5" w:rsidRPr="00BB540F">
        <w:rPr>
          <w:rFonts w:eastAsia="Meiryo" w:cs="Meiryo"/>
          <w:sz w:val="24"/>
          <w:szCs w:val="24"/>
          <w:u w:val="single"/>
        </w:rPr>
        <w:tab/>
      </w:r>
      <w:r w:rsidR="005470B5" w:rsidRPr="00BB540F">
        <w:rPr>
          <w:rFonts w:eastAsia="Meiryo" w:cs="Meiryo"/>
          <w:sz w:val="24"/>
          <w:szCs w:val="24"/>
          <w:u w:val="single"/>
        </w:rPr>
        <w:tab/>
      </w:r>
      <w:r w:rsidR="005470B5" w:rsidRPr="00BB540F">
        <w:rPr>
          <w:rFonts w:eastAsia="Meiryo" w:cs="Meiryo"/>
          <w:sz w:val="24"/>
          <w:szCs w:val="24"/>
          <w:u w:val="single"/>
        </w:rPr>
        <w:tab/>
      </w:r>
      <w:r w:rsidR="005470B5" w:rsidRPr="00BB540F">
        <w:rPr>
          <w:rFonts w:eastAsia="Meiryo" w:cs="Meiryo"/>
          <w:sz w:val="24"/>
          <w:szCs w:val="24"/>
          <w:u w:val="single"/>
        </w:rPr>
        <w:tab/>
      </w:r>
    </w:p>
    <w:p w14:paraId="377E67D6" w14:textId="77777777" w:rsidR="005470B5" w:rsidRPr="00BB540F" w:rsidRDefault="005470B5" w:rsidP="00BC0FEE">
      <w:pPr>
        <w:spacing w:after="0"/>
        <w:rPr>
          <w:rFonts w:eastAsia="Meiryo" w:cs="Meiryo"/>
          <w:sz w:val="24"/>
          <w:szCs w:val="24"/>
          <w:u w:val="single"/>
        </w:rPr>
      </w:pPr>
      <w:r w:rsidRPr="00BB540F">
        <w:rPr>
          <w:rFonts w:eastAsia="Meiryo" w:cs="Meiryo"/>
          <w:sz w:val="24"/>
          <w:szCs w:val="24"/>
        </w:rPr>
        <w:t>Name and title of person completing the profile:</w:t>
      </w:r>
      <w:r w:rsidRPr="00BB540F">
        <w:rPr>
          <w:rFonts w:eastAsia="Meiryo" w:cs="Meiryo"/>
          <w:sz w:val="24"/>
          <w:szCs w:val="24"/>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076249D9" w14:textId="77777777" w:rsidR="005470B5" w:rsidRPr="00BB540F" w:rsidRDefault="005470B5" w:rsidP="00BC0FEE">
      <w:pPr>
        <w:spacing w:after="0"/>
        <w:rPr>
          <w:rFonts w:eastAsia="Meiryo" w:cs="Meiryo"/>
          <w:sz w:val="24"/>
          <w:szCs w:val="24"/>
        </w:rPr>
      </w:pPr>
      <w:r w:rsidRPr="00BB540F">
        <w:rPr>
          <w:rFonts w:eastAsia="Meiryo" w:cs="Meiryo"/>
          <w:sz w:val="24"/>
          <w:szCs w:val="24"/>
        </w:rPr>
        <w:t>Name of organization:</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60B7B9C9" w14:textId="77777777" w:rsidR="005470B5" w:rsidRPr="00BB540F" w:rsidRDefault="005470B5" w:rsidP="00BC0FEE">
      <w:pPr>
        <w:spacing w:after="0"/>
        <w:rPr>
          <w:rFonts w:eastAsia="Meiryo" w:cs="Meiryo"/>
          <w:sz w:val="24"/>
          <w:szCs w:val="24"/>
        </w:rPr>
      </w:pPr>
      <w:r w:rsidRPr="00BB540F">
        <w:rPr>
          <w:rFonts w:eastAsia="Meiryo" w:cs="Meiryo"/>
          <w:sz w:val="24"/>
          <w:szCs w:val="24"/>
        </w:rPr>
        <w:t>Address:</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rPr>
        <w:tab/>
        <w:t>Phone number:</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035F3774" w14:textId="77777777" w:rsidR="00B2366D" w:rsidRPr="00BB540F" w:rsidRDefault="005E5FB2" w:rsidP="00BC0FEE">
      <w:pPr>
        <w:spacing w:after="0"/>
        <w:rPr>
          <w:rFonts w:eastAsia="Meiryo" w:cs="Meiryo"/>
          <w:sz w:val="24"/>
          <w:szCs w:val="24"/>
          <w:u w:val="single"/>
        </w:rPr>
      </w:pPr>
      <w:r w:rsidRPr="00BB540F">
        <w:rPr>
          <w:rFonts w:eastAsia="Meiryo" w:cs="Meiryo"/>
          <w:sz w:val="24"/>
          <w:szCs w:val="24"/>
        </w:rPr>
        <w:t>E-mail:</w:t>
      </w:r>
      <w:r w:rsidR="005470B5" w:rsidRPr="00BB540F">
        <w:rPr>
          <w:rFonts w:eastAsia="Meiryo" w:cs="Meiryo"/>
          <w:sz w:val="24"/>
          <w:szCs w:val="24"/>
          <w:u w:val="single"/>
        </w:rPr>
        <w:tab/>
      </w:r>
      <w:r w:rsidR="005470B5" w:rsidRPr="00BB540F">
        <w:rPr>
          <w:rFonts w:eastAsia="Meiryo" w:cs="Meiryo"/>
          <w:sz w:val="24"/>
          <w:szCs w:val="24"/>
          <w:u w:val="single"/>
        </w:rPr>
        <w:tab/>
      </w:r>
      <w:r w:rsidR="005470B5" w:rsidRPr="00BB540F">
        <w:rPr>
          <w:rFonts w:eastAsia="Meiryo" w:cs="Meiryo"/>
          <w:sz w:val="24"/>
          <w:szCs w:val="24"/>
          <w:u w:val="single"/>
        </w:rPr>
        <w:tab/>
      </w:r>
      <w:r w:rsidR="005470B5" w:rsidRPr="00BB540F">
        <w:rPr>
          <w:rFonts w:eastAsia="Meiryo" w:cs="Meiryo"/>
          <w:sz w:val="24"/>
          <w:szCs w:val="24"/>
          <w:u w:val="single"/>
        </w:rPr>
        <w:tab/>
      </w:r>
      <w:r w:rsidR="005470B5" w:rsidRPr="00BB540F">
        <w:rPr>
          <w:rFonts w:eastAsia="Meiryo" w:cs="Meiryo"/>
          <w:sz w:val="24"/>
          <w:szCs w:val="24"/>
          <w:u w:val="single"/>
        </w:rPr>
        <w:tab/>
      </w:r>
      <w:r w:rsidR="005470B5" w:rsidRPr="00BB540F">
        <w:rPr>
          <w:rFonts w:eastAsia="Meiryo" w:cs="Meiryo"/>
          <w:sz w:val="24"/>
          <w:szCs w:val="24"/>
          <w:u w:val="single"/>
        </w:rPr>
        <w:tab/>
      </w:r>
      <w:r w:rsidR="005470B5" w:rsidRPr="00BB540F">
        <w:rPr>
          <w:rFonts w:eastAsia="Meiryo" w:cs="Meiryo"/>
          <w:sz w:val="24"/>
          <w:szCs w:val="24"/>
          <w:u w:val="single"/>
        </w:rPr>
        <w:tab/>
      </w:r>
      <w:r w:rsidR="005470B5" w:rsidRPr="00BB540F">
        <w:rPr>
          <w:rFonts w:eastAsia="Meiryo" w:cs="Meiryo"/>
          <w:sz w:val="24"/>
          <w:szCs w:val="24"/>
          <w:u w:val="single"/>
        </w:rPr>
        <w:tab/>
      </w:r>
      <w:r w:rsidR="005470B5" w:rsidRPr="00BB540F">
        <w:rPr>
          <w:rFonts w:eastAsia="Meiryo" w:cs="Meiryo"/>
          <w:sz w:val="24"/>
          <w:szCs w:val="24"/>
          <w:u w:val="single"/>
        </w:rPr>
        <w:tab/>
      </w:r>
      <w:r w:rsidR="005470B5" w:rsidRPr="00BB540F">
        <w:rPr>
          <w:rFonts w:eastAsia="Meiryo" w:cs="Meiryo"/>
          <w:sz w:val="24"/>
          <w:szCs w:val="24"/>
          <w:u w:val="single"/>
        </w:rPr>
        <w:tab/>
      </w:r>
      <w:r w:rsidR="005470B5" w:rsidRPr="00BB540F">
        <w:rPr>
          <w:rFonts w:eastAsia="Meiryo" w:cs="Meiryo"/>
          <w:sz w:val="24"/>
          <w:szCs w:val="24"/>
          <w:u w:val="single"/>
        </w:rPr>
        <w:tab/>
      </w:r>
      <w:r w:rsidR="00C85ECA" w:rsidRPr="00BB540F">
        <w:rPr>
          <w:rFonts w:eastAsia="Meiryo" w:cs="Meiryo"/>
          <w:b/>
          <w:sz w:val="24"/>
          <w:szCs w:val="24"/>
        </w:rPr>
        <w:tab/>
      </w:r>
    </w:p>
    <w:p w14:paraId="76DF1209" w14:textId="77777777" w:rsidR="00BC0FEE" w:rsidRPr="00BB540F" w:rsidRDefault="00BC0FEE" w:rsidP="00BC0FEE">
      <w:pPr>
        <w:spacing w:after="0"/>
        <w:rPr>
          <w:rFonts w:eastAsia="Meiryo" w:cs="Meiryo"/>
          <w:b/>
          <w:sz w:val="24"/>
          <w:szCs w:val="24"/>
        </w:rPr>
      </w:pPr>
    </w:p>
    <w:p w14:paraId="66C3EC9C" w14:textId="77777777" w:rsidR="00B2366D" w:rsidRPr="00BB540F" w:rsidRDefault="00B2366D" w:rsidP="00BC0FEE">
      <w:pPr>
        <w:spacing w:after="0"/>
        <w:rPr>
          <w:rFonts w:eastAsia="Meiryo" w:cs="Meiryo"/>
          <w:b/>
          <w:sz w:val="24"/>
          <w:szCs w:val="24"/>
        </w:rPr>
      </w:pPr>
      <w:r w:rsidRPr="00BB540F">
        <w:rPr>
          <w:rFonts w:eastAsia="Meiryo" w:cs="Meiryo"/>
          <w:b/>
          <w:sz w:val="24"/>
          <w:szCs w:val="24"/>
        </w:rPr>
        <w:t xml:space="preserve">PROPERTY OWNER </w:t>
      </w:r>
    </w:p>
    <w:p w14:paraId="05591AEE" w14:textId="77777777" w:rsidR="00B2366D" w:rsidRPr="00BB540F" w:rsidRDefault="00B2366D" w:rsidP="00BC0FEE">
      <w:pPr>
        <w:spacing w:after="0"/>
        <w:rPr>
          <w:rFonts w:eastAsia="Meiryo" w:cs="Meiryo"/>
          <w:sz w:val="24"/>
          <w:szCs w:val="24"/>
          <w:u w:val="single"/>
        </w:rPr>
      </w:pPr>
      <w:r w:rsidRPr="00BB540F">
        <w:rPr>
          <w:rFonts w:eastAsia="Meiryo" w:cs="Meiryo"/>
          <w:sz w:val="24"/>
          <w:szCs w:val="24"/>
        </w:rPr>
        <w:t>Name of site (if applicable):</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466AD269" w14:textId="77777777" w:rsidR="00B2366D" w:rsidRPr="00BB540F" w:rsidRDefault="00B2366D" w:rsidP="00BC0FEE">
      <w:pPr>
        <w:spacing w:after="0"/>
        <w:rPr>
          <w:rFonts w:eastAsia="Meiryo" w:cs="Meiryo"/>
          <w:sz w:val="24"/>
          <w:szCs w:val="24"/>
          <w:u w:val="single"/>
        </w:rPr>
      </w:pPr>
      <w:r w:rsidRPr="00BB540F">
        <w:rPr>
          <w:rFonts w:eastAsia="Meiryo" w:cs="Meiryo"/>
          <w:sz w:val="24"/>
          <w:szCs w:val="24"/>
        </w:rPr>
        <w:t>Address:</w:t>
      </w:r>
      <w:r w:rsidRPr="00BB540F">
        <w:rPr>
          <w:rFonts w:eastAsia="Meiryo" w:cs="Meiryo"/>
          <w:sz w:val="24"/>
          <w:szCs w:val="24"/>
        </w:rPr>
        <w:tab/>
        <w:t>Street:</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0B16D798" w14:textId="77777777" w:rsidR="00B2366D" w:rsidRPr="00BB540F" w:rsidRDefault="00B2366D" w:rsidP="00BC0FEE">
      <w:pPr>
        <w:spacing w:after="0"/>
        <w:rPr>
          <w:rFonts w:eastAsia="Meiryo" w:cs="Meiryo"/>
          <w:sz w:val="24"/>
          <w:szCs w:val="24"/>
        </w:rPr>
      </w:pPr>
      <w:r w:rsidRPr="00BB540F">
        <w:rPr>
          <w:rFonts w:eastAsia="Meiryo" w:cs="Meiryo"/>
          <w:sz w:val="24"/>
          <w:szCs w:val="24"/>
        </w:rPr>
        <w:tab/>
      </w:r>
      <w:r w:rsidRPr="00BB540F">
        <w:rPr>
          <w:rFonts w:eastAsia="Meiryo" w:cs="Meiryo"/>
          <w:sz w:val="24"/>
          <w:szCs w:val="24"/>
        </w:rPr>
        <w:tab/>
        <w:t>City:</w:t>
      </w:r>
      <w:r w:rsidRPr="00BB540F">
        <w:rPr>
          <w:rFonts w:eastAsia="Meiryo" w:cs="Meiryo"/>
          <w:sz w:val="24"/>
          <w:szCs w:val="24"/>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rPr>
        <w:t>Zip</w:t>
      </w:r>
      <w:r w:rsidR="00AD4F4E" w:rsidRPr="00BB540F">
        <w:rPr>
          <w:rFonts w:eastAsia="Meiryo" w:cs="Meiryo"/>
          <w:sz w:val="24"/>
          <w:szCs w:val="24"/>
        </w:rPr>
        <w:t>:</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rPr>
        <w:tab/>
      </w:r>
    </w:p>
    <w:p w14:paraId="0659A6B5" w14:textId="77777777" w:rsidR="00B2366D" w:rsidRPr="00BB540F" w:rsidRDefault="00B2366D" w:rsidP="00BC0FEE">
      <w:pPr>
        <w:spacing w:after="0"/>
        <w:rPr>
          <w:rFonts w:eastAsia="Meiryo" w:cs="Meiryo"/>
          <w:sz w:val="24"/>
          <w:szCs w:val="24"/>
          <w:u w:val="single"/>
        </w:rPr>
      </w:pPr>
      <w:r w:rsidRPr="00BB540F">
        <w:rPr>
          <w:rFonts w:eastAsia="Meiryo" w:cs="Meiryo"/>
          <w:sz w:val="24"/>
          <w:szCs w:val="24"/>
        </w:rPr>
        <w:tab/>
      </w:r>
      <w:r w:rsidRPr="00BB540F">
        <w:rPr>
          <w:rFonts w:eastAsia="Meiryo" w:cs="Meiryo"/>
          <w:sz w:val="24"/>
          <w:szCs w:val="24"/>
        </w:rPr>
        <w:tab/>
        <w:t>County</w:t>
      </w:r>
      <w:r w:rsidR="00AD4F4E" w:rsidRPr="00BB540F">
        <w:rPr>
          <w:rFonts w:eastAsia="Meiryo" w:cs="Meiryo"/>
          <w:sz w:val="24"/>
          <w:szCs w:val="24"/>
        </w:rPr>
        <w:t>:</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rPr>
        <w:t>E-mail</w:t>
      </w:r>
      <w:r w:rsidR="00AD4F4E" w:rsidRPr="00BB540F">
        <w:rPr>
          <w:rFonts w:eastAsia="Meiryo" w:cs="Meiryo"/>
          <w:sz w:val="24"/>
          <w:szCs w:val="24"/>
        </w:rPr>
        <w:t>:</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385D21FB" w14:textId="55E7CEDA" w:rsidR="00B2366D" w:rsidRPr="00BB540F" w:rsidRDefault="00B2366D" w:rsidP="00BC0FEE">
      <w:pPr>
        <w:spacing w:after="0"/>
        <w:rPr>
          <w:rFonts w:eastAsia="Meiryo" w:cs="Meiryo"/>
          <w:sz w:val="24"/>
          <w:szCs w:val="24"/>
          <w:u w:val="single"/>
        </w:rPr>
      </w:pPr>
      <w:r w:rsidRPr="00BB540F">
        <w:rPr>
          <w:rFonts w:eastAsia="Meiryo" w:cs="Meiryo"/>
          <w:sz w:val="24"/>
          <w:szCs w:val="24"/>
        </w:rPr>
        <w:t>Is the owner open to redevelopment options?</w:t>
      </w:r>
      <w:r w:rsidRPr="00BB540F">
        <w:rPr>
          <w:rFonts w:eastAsia="Meiryo" w:cs="Meiryo"/>
          <w:sz w:val="24"/>
          <w:szCs w:val="24"/>
        </w:rPr>
        <w:tab/>
      </w:r>
      <w:r w:rsidRPr="00BB540F">
        <w:rPr>
          <w:rFonts w:eastAsia="Meiryo" w:cs="Meiryo"/>
          <w:sz w:val="24"/>
          <w:szCs w:val="24"/>
        </w:rPr>
        <w:tab/>
      </w:r>
      <w:r w:rsidR="005B7721" w:rsidRPr="00206BE9">
        <w:rPr>
          <w:rFonts w:ascii="ＭＳ ゴシック" w:eastAsia="ＭＳ ゴシック" w:cs="Meiryo" w:hint="eastAsia"/>
          <w:sz w:val="24"/>
          <w:szCs w:val="24"/>
        </w:rPr>
        <w:t>☐</w:t>
      </w:r>
      <w:r w:rsidR="005B7721" w:rsidRPr="00206BE9">
        <w:rPr>
          <w:rFonts w:eastAsia="Meiryo" w:cs="Meiryo"/>
          <w:sz w:val="24"/>
          <w:szCs w:val="24"/>
        </w:rPr>
        <w:t>Yes</w:t>
      </w:r>
      <w:r w:rsidR="005B7721">
        <w:rPr>
          <w:rFonts w:eastAsia="Meiryo" w:cs="Meiryo"/>
          <w:sz w:val="24"/>
          <w:szCs w:val="24"/>
        </w:rPr>
        <w:t xml:space="preserve">  </w:t>
      </w:r>
      <w:r w:rsidR="005B7721" w:rsidRPr="00206BE9">
        <w:rPr>
          <w:rFonts w:eastAsia="Meiryo" w:cs="Meiryo"/>
          <w:sz w:val="24"/>
          <w:szCs w:val="24"/>
        </w:rPr>
        <w:t xml:space="preserve"> </w:t>
      </w:r>
      <w:r w:rsidR="005B7721">
        <w:rPr>
          <w:rFonts w:eastAsia="Meiryo" w:cs="Meiryo"/>
          <w:sz w:val="24"/>
          <w:szCs w:val="24"/>
        </w:rPr>
        <w:t xml:space="preserve">      </w:t>
      </w:r>
      <w:r w:rsidR="005B7721" w:rsidRPr="00206BE9">
        <w:rPr>
          <w:rFonts w:ascii="ＭＳ ゴシック" w:eastAsia="ＭＳ ゴシック" w:cs="Meiryo" w:hint="eastAsia"/>
          <w:sz w:val="24"/>
          <w:szCs w:val="24"/>
        </w:rPr>
        <w:t>☐</w:t>
      </w:r>
      <w:r w:rsidR="005B7721">
        <w:rPr>
          <w:rFonts w:eastAsia="Meiryo" w:cs="Meiryo"/>
          <w:sz w:val="24"/>
          <w:szCs w:val="24"/>
        </w:rPr>
        <w:t>No</w:t>
      </w:r>
      <w:r w:rsidR="005B7721">
        <w:rPr>
          <w:rFonts w:eastAsia="Meiryo" w:cs="Meiryo"/>
          <w:sz w:val="24"/>
          <w:szCs w:val="24"/>
        </w:rPr>
        <w:tab/>
      </w:r>
      <w:r w:rsidR="005B7721" w:rsidRPr="00206BE9">
        <w:rPr>
          <w:rFonts w:ascii="ＭＳ ゴシック" w:eastAsia="ＭＳ ゴシック" w:cs="Meiryo" w:hint="eastAsia"/>
          <w:sz w:val="24"/>
          <w:szCs w:val="24"/>
        </w:rPr>
        <w:t>☐</w:t>
      </w:r>
      <w:r w:rsidR="005B7721" w:rsidRPr="00206BE9">
        <w:rPr>
          <w:rFonts w:eastAsia="Meiryo" w:cs="Meiryo"/>
          <w:sz w:val="24"/>
          <w:szCs w:val="24"/>
        </w:rPr>
        <w:t>Not sure</w:t>
      </w:r>
    </w:p>
    <w:p w14:paraId="54E103E5" w14:textId="77777777" w:rsidR="007456B6" w:rsidRPr="00BB540F" w:rsidRDefault="007456B6" w:rsidP="00BC0FEE">
      <w:pPr>
        <w:spacing w:after="0"/>
        <w:rPr>
          <w:rFonts w:eastAsia="Meiryo" w:cs="Meiryo"/>
          <w:sz w:val="24"/>
          <w:szCs w:val="24"/>
          <w:u w:val="single"/>
        </w:rPr>
      </w:pPr>
    </w:p>
    <w:p w14:paraId="1941561B" w14:textId="77777777" w:rsidR="005470B5" w:rsidRPr="00BB540F" w:rsidRDefault="005E5FB2" w:rsidP="00BC0FEE">
      <w:pPr>
        <w:spacing w:after="0"/>
        <w:rPr>
          <w:rFonts w:eastAsia="Meiryo" w:cs="Meiryo"/>
          <w:b/>
          <w:sz w:val="24"/>
          <w:szCs w:val="24"/>
        </w:rPr>
      </w:pPr>
      <w:r w:rsidRPr="00BB540F">
        <w:rPr>
          <w:rFonts w:eastAsia="Meiryo" w:cs="Meiryo"/>
          <w:b/>
          <w:sz w:val="24"/>
          <w:szCs w:val="24"/>
        </w:rPr>
        <w:t>SITE INFORMATION</w:t>
      </w:r>
    </w:p>
    <w:p w14:paraId="7A911BC7" w14:textId="77777777" w:rsidR="005E5FB2" w:rsidRPr="00BB540F" w:rsidRDefault="005E5FB2" w:rsidP="00BC0FEE">
      <w:pPr>
        <w:spacing w:after="0"/>
        <w:rPr>
          <w:rFonts w:eastAsia="Meiryo" w:cs="Meiryo"/>
          <w:sz w:val="24"/>
          <w:szCs w:val="24"/>
          <w:u w:val="single"/>
        </w:rPr>
      </w:pPr>
      <w:r w:rsidRPr="00BB540F">
        <w:rPr>
          <w:rFonts w:eastAsia="Meiryo" w:cs="Meiryo"/>
          <w:sz w:val="24"/>
          <w:szCs w:val="24"/>
        </w:rPr>
        <w:t>Name of site (if applicable):</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2BE3968F" w14:textId="77777777" w:rsidR="005E5FB2" w:rsidRPr="00BB540F" w:rsidRDefault="005E5FB2" w:rsidP="00BC0FEE">
      <w:pPr>
        <w:spacing w:after="0"/>
        <w:rPr>
          <w:rFonts w:eastAsia="Meiryo" w:cs="Meiryo"/>
          <w:sz w:val="24"/>
          <w:szCs w:val="24"/>
          <w:u w:val="single"/>
        </w:rPr>
      </w:pPr>
      <w:r w:rsidRPr="00BB540F">
        <w:rPr>
          <w:rFonts w:eastAsia="Meiryo" w:cs="Meiryo"/>
          <w:sz w:val="24"/>
          <w:szCs w:val="24"/>
        </w:rPr>
        <w:t>Address:</w:t>
      </w:r>
      <w:r w:rsidRPr="00BB540F">
        <w:rPr>
          <w:rFonts w:eastAsia="Meiryo" w:cs="Meiryo"/>
          <w:sz w:val="24"/>
          <w:szCs w:val="24"/>
        </w:rPr>
        <w:tab/>
        <w:t>Street:</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5513A9C4" w14:textId="77777777" w:rsidR="005E5FB2" w:rsidRPr="00BB540F" w:rsidRDefault="005E5FB2" w:rsidP="00BC0FEE">
      <w:pPr>
        <w:spacing w:after="0"/>
        <w:rPr>
          <w:rFonts w:eastAsia="Meiryo" w:cs="Meiryo"/>
          <w:sz w:val="24"/>
          <w:szCs w:val="24"/>
        </w:rPr>
      </w:pPr>
      <w:r w:rsidRPr="00BB540F">
        <w:rPr>
          <w:rFonts w:eastAsia="Meiryo" w:cs="Meiryo"/>
          <w:sz w:val="24"/>
          <w:szCs w:val="24"/>
        </w:rPr>
        <w:tab/>
      </w:r>
      <w:r w:rsidRPr="00BB540F">
        <w:rPr>
          <w:rFonts w:eastAsia="Meiryo" w:cs="Meiryo"/>
          <w:sz w:val="24"/>
          <w:szCs w:val="24"/>
        </w:rPr>
        <w:tab/>
        <w:t>City:</w:t>
      </w:r>
      <w:r w:rsidRPr="00BB540F">
        <w:rPr>
          <w:rFonts w:eastAsia="Meiryo" w:cs="Meiryo"/>
          <w:sz w:val="24"/>
          <w:szCs w:val="24"/>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rPr>
        <w:t>Zip</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rPr>
        <w:tab/>
      </w:r>
    </w:p>
    <w:p w14:paraId="6E64986C" w14:textId="77777777" w:rsidR="005E5FB2" w:rsidRPr="00BB540F" w:rsidRDefault="005E5FB2" w:rsidP="00BC0FEE">
      <w:pPr>
        <w:spacing w:after="0"/>
        <w:rPr>
          <w:rFonts w:eastAsia="Meiryo" w:cs="Meiryo"/>
          <w:sz w:val="24"/>
          <w:szCs w:val="24"/>
          <w:u w:val="single"/>
        </w:rPr>
      </w:pPr>
      <w:r w:rsidRPr="00BB540F">
        <w:rPr>
          <w:rFonts w:eastAsia="Meiryo" w:cs="Meiryo"/>
          <w:sz w:val="24"/>
          <w:szCs w:val="24"/>
        </w:rPr>
        <w:tab/>
      </w:r>
      <w:r w:rsidRPr="00BB540F">
        <w:rPr>
          <w:rFonts w:eastAsia="Meiryo" w:cs="Meiryo"/>
          <w:sz w:val="24"/>
          <w:szCs w:val="24"/>
        </w:rPr>
        <w:tab/>
        <w:t>County</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2438475F" w14:textId="77777777" w:rsidR="00BC0FEE" w:rsidRPr="00BB540F" w:rsidRDefault="00BC0FEE" w:rsidP="00BC0FEE">
      <w:pPr>
        <w:spacing w:after="0"/>
        <w:ind w:left="720" w:firstLine="720"/>
        <w:rPr>
          <w:rFonts w:eastAsia="Meiryo" w:cs="Meiryo"/>
          <w:sz w:val="24"/>
          <w:szCs w:val="24"/>
          <w:u w:val="single"/>
        </w:rPr>
      </w:pPr>
      <w:r w:rsidRPr="00BB540F">
        <w:rPr>
          <w:rFonts w:eastAsia="Meiryo" w:cs="Meiryo"/>
          <w:sz w:val="24"/>
          <w:szCs w:val="24"/>
        </w:rPr>
        <w:t xml:space="preserve">Municipality: </w:t>
      </w:r>
      <w:r w:rsidRPr="00BB540F">
        <w:rPr>
          <w:rFonts w:eastAsia="Meiryo" w:cs="Meiryo"/>
          <w:sz w:val="24"/>
          <w:szCs w:val="24"/>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1E16BCCA" w14:textId="77777777" w:rsidR="005E5FB2" w:rsidRPr="00BB540F" w:rsidRDefault="005E5FB2" w:rsidP="00BC0FEE">
      <w:pPr>
        <w:spacing w:after="0"/>
        <w:rPr>
          <w:rFonts w:eastAsia="Meiryo" w:cs="Meiryo"/>
          <w:sz w:val="24"/>
          <w:szCs w:val="24"/>
          <w:u w:val="single"/>
        </w:rPr>
      </w:pPr>
      <w:r w:rsidRPr="00BB540F">
        <w:rPr>
          <w:rFonts w:eastAsia="Meiryo" w:cs="Meiryo"/>
          <w:sz w:val="24"/>
          <w:szCs w:val="24"/>
        </w:rPr>
        <w:t>Tax parcel ID#</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rPr>
        <w:t>Tax millage rate:</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69554A7A" w14:textId="04D69529" w:rsidR="005E5FB2" w:rsidRPr="00BB540F" w:rsidRDefault="005E5FB2" w:rsidP="005E5FB2">
      <w:pPr>
        <w:spacing w:after="120"/>
        <w:rPr>
          <w:rFonts w:eastAsia="Meiryo" w:cs="Meiryo"/>
          <w:sz w:val="24"/>
          <w:szCs w:val="24"/>
          <w:u w:val="single"/>
        </w:rPr>
      </w:pPr>
      <w:r w:rsidRPr="00BB540F">
        <w:rPr>
          <w:rFonts w:eastAsia="Meiryo" w:cs="Meiryo"/>
          <w:sz w:val="24"/>
          <w:szCs w:val="24"/>
        </w:rPr>
        <w:t>Are there any tax liens currently on the property?</w:t>
      </w:r>
      <w:r w:rsidRPr="00BB540F">
        <w:rPr>
          <w:rFonts w:eastAsia="Meiryo" w:cs="Meiryo"/>
          <w:sz w:val="24"/>
          <w:szCs w:val="24"/>
        </w:rPr>
        <w:tab/>
      </w:r>
      <w:r w:rsidR="005B7721" w:rsidRPr="00206BE9">
        <w:rPr>
          <w:rFonts w:ascii="ＭＳ ゴシック" w:eastAsia="ＭＳ ゴシック" w:cs="Meiryo" w:hint="eastAsia"/>
          <w:sz w:val="24"/>
          <w:szCs w:val="24"/>
        </w:rPr>
        <w:t>☐</w:t>
      </w:r>
      <w:r w:rsidR="005B7721" w:rsidRPr="00206BE9">
        <w:rPr>
          <w:rFonts w:eastAsia="Meiryo" w:cs="Meiryo"/>
          <w:sz w:val="24"/>
          <w:szCs w:val="24"/>
        </w:rPr>
        <w:t>Yes</w:t>
      </w:r>
      <w:r w:rsidR="005B7721">
        <w:rPr>
          <w:rFonts w:eastAsia="Meiryo" w:cs="Meiryo"/>
          <w:sz w:val="24"/>
          <w:szCs w:val="24"/>
        </w:rPr>
        <w:t xml:space="preserve">  </w:t>
      </w:r>
      <w:r w:rsidR="005B7721" w:rsidRPr="00206BE9">
        <w:rPr>
          <w:rFonts w:eastAsia="Meiryo" w:cs="Meiryo"/>
          <w:sz w:val="24"/>
          <w:szCs w:val="24"/>
        </w:rPr>
        <w:t xml:space="preserve"> </w:t>
      </w:r>
      <w:r w:rsidR="005B7721">
        <w:rPr>
          <w:rFonts w:eastAsia="Meiryo" w:cs="Meiryo"/>
          <w:sz w:val="24"/>
          <w:szCs w:val="24"/>
        </w:rPr>
        <w:t xml:space="preserve">      </w:t>
      </w:r>
      <w:r w:rsidR="005B7721" w:rsidRPr="00206BE9">
        <w:rPr>
          <w:rFonts w:ascii="ＭＳ ゴシック" w:eastAsia="ＭＳ ゴシック" w:cs="Meiryo" w:hint="eastAsia"/>
          <w:sz w:val="24"/>
          <w:szCs w:val="24"/>
        </w:rPr>
        <w:t>☐</w:t>
      </w:r>
      <w:r w:rsidR="005B7721">
        <w:rPr>
          <w:rFonts w:eastAsia="Meiryo" w:cs="Meiryo"/>
          <w:sz w:val="24"/>
          <w:szCs w:val="24"/>
        </w:rPr>
        <w:t>No</w:t>
      </w:r>
      <w:r w:rsidR="005B7721">
        <w:rPr>
          <w:rFonts w:eastAsia="Meiryo" w:cs="Meiryo"/>
          <w:sz w:val="24"/>
          <w:szCs w:val="24"/>
        </w:rPr>
        <w:tab/>
      </w:r>
      <w:r w:rsidR="005B7721" w:rsidRPr="00206BE9">
        <w:rPr>
          <w:rFonts w:ascii="ＭＳ ゴシック" w:eastAsia="ＭＳ ゴシック" w:cs="Meiryo" w:hint="eastAsia"/>
          <w:sz w:val="24"/>
          <w:szCs w:val="24"/>
        </w:rPr>
        <w:t>☐</w:t>
      </w:r>
      <w:r w:rsidR="005B7721" w:rsidRPr="00206BE9">
        <w:rPr>
          <w:rFonts w:eastAsia="Meiryo" w:cs="Meiryo"/>
          <w:sz w:val="24"/>
          <w:szCs w:val="24"/>
        </w:rPr>
        <w:t>Not sure</w:t>
      </w:r>
    </w:p>
    <w:p w14:paraId="63FB727C" w14:textId="2093A248" w:rsidR="00C43122" w:rsidRPr="00BB540F" w:rsidRDefault="00C43122" w:rsidP="00C43122">
      <w:pPr>
        <w:spacing w:after="120"/>
        <w:rPr>
          <w:rFonts w:eastAsia="Meiryo" w:cs="Meiryo"/>
          <w:sz w:val="24"/>
          <w:szCs w:val="24"/>
        </w:rPr>
      </w:pPr>
      <w:r w:rsidRPr="00BB540F">
        <w:rPr>
          <w:rFonts w:eastAsia="Meiryo" w:cs="Meiryo"/>
          <w:sz w:val="24"/>
          <w:szCs w:val="24"/>
        </w:rPr>
        <w:t>Are there any ongoing operations on the property?</w:t>
      </w:r>
      <w:r w:rsidRPr="00BB540F">
        <w:rPr>
          <w:rFonts w:eastAsia="Meiryo" w:cs="Meiryo"/>
          <w:sz w:val="24"/>
          <w:szCs w:val="24"/>
        </w:rPr>
        <w:tab/>
      </w:r>
      <w:r w:rsidR="005B7721" w:rsidRPr="00206BE9">
        <w:rPr>
          <w:rFonts w:ascii="ＭＳ ゴシック" w:eastAsia="ＭＳ ゴシック" w:cs="Meiryo" w:hint="eastAsia"/>
          <w:sz w:val="24"/>
          <w:szCs w:val="24"/>
        </w:rPr>
        <w:t>☐</w:t>
      </w:r>
      <w:r w:rsidR="005B7721" w:rsidRPr="00206BE9">
        <w:rPr>
          <w:rFonts w:eastAsia="Meiryo" w:cs="Meiryo"/>
          <w:sz w:val="24"/>
          <w:szCs w:val="24"/>
        </w:rPr>
        <w:t>Yes</w:t>
      </w:r>
      <w:r w:rsidR="005B7721">
        <w:rPr>
          <w:rFonts w:eastAsia="Meiryo" w:cs="Meiryo"/>
          <w:sz w:val="24"/>
          <w:szCs w:val="24"/>
        </w:rPr>
        <w:t xml:space="preserve">  </w:t>
      </w:r>
      <w:r w:rsidR="005B7721" w:rsidRPr="00206BE9">
        <w:rPr>
          <w:rFonts w:eastAsia="Meiryo" w:cs="Meiryo"/>
          <w:sz w:val="24"/>
          <w:szCs w:val="24"/>
        </w:rPr>
        <w:t xml:space="preserve"> </w:t>
      </w:r>
      <w:r w:rsidR="005B7721">
        <w:rPr>
          <w:rFonts w:eastAsia="Meiryo" w:cs="Meiryo"/>
          <w:sz w:val="24"/>
          <w:szCs w:val="24"/>
        </w:rPr>
        <w:t xml:space="preserve">      </w:t>
      </w:r>
      <w:r w:rsidR="005B7721" w:rsidRPr="00206BE9">
        <w:rPr>
          <w:rFonts w:ascii="ＭＳ ゴシック" w:eastAsia="ＭＳ ゴシック" w:cs="Meiryo" w:hint="eastAsia"/>
          <w:sz w:val="24"/>
          <w:szCs w:val="24"/>
        </w:rPr>
        <w:t>☐</w:t>
      </w:r>
      <w:r w:rsidR="005B7721">
        <w:rPr>
          <w:rFonts w:eastAsia="Meiryo" w:cs="Meiryo"/>
          <w:sz w:val="24"/>
          <w:szCs w:val="24"/>
        </w:rPr>
        <w:t>No</w:t>
      </w:r>
      <w:r w:rsidR="005B7721">
        <w:rPr>
          <w:rFonts w:eastAsia="Meiryo" w:cs="Meiryo"/>
          <w:sz w:val="24"/>
          <w:szCs w:val="24"/>
        </w:rPr>
        <w:tab/>
      </w:r>
      <w:r w:rsidR="005B7721" w:rsidRPr="00206BE9">
        <w:rPr>
          <w:rFonts w:ascii="ＭＳ ゴシック" w:eastAsia="ＭＳ ゴシック" w:cs="Meiryo" w:hint="eastAsia"/>
          <w:sz w:val="24"/>
          <w:szCs w:val="24"/>
        </w:rPr>
        <w:t>☐</w:t>
      </w:r>
      <w:r w:rsidR="005B7721" w:rsidRPr="00206BE9">
        <w:rPr>
          <w:rFonts w:eastAsia="Meiryo" w:cs="Meiryo"/>
          <w:sz w:val="24"/>
          <w:szCs w:val="24"/>
        </w:rPr>
        <w:t>Not sure</w:t>
      </w:r>
    </w:p>
    <w:p w14:paraId="4063EC5E" w14:textId="77777777" w:rsidR="00C43122" w:rsidRPr="00BB540F" w:rsidRDefault="00C43122" w:rsidP="00C43122">
      <w:pPr>
        <w:spacing w:after="120"/>
        <w:rPr>
          <w:rFonts w:eastAsia="Meiryo" w:cs="Meiryo"/>
          <w:color w:val="FFFFFF" w:themeColor="background1"/>
          <w:sz w:val="24"/>
          <w:szCs w:val="24"/>
        </w:rPr>
      </w:pPr>
      <w:r w:rsidRPr="00BB540F">
        <w:rPr>
          <w:rFonts w:eastAsia="Meiryo" w:cs="Meiryo"/>
          <w:sz w:val="24"/>
          <w:szCs w:val="24"/>
        </w:rPr>
        <w:t>Size of property (acres):</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rPr>
        <w:t>Zoning:</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rPr>
        <w:t xml:space="preserve">      </w:t>
      </w:r>
    </w:p>
    <w:p w14:paraId="546FAC83" w14:textId="611B83E0" w:rsidR="00C43122" w:rsidRPr="00BB540F" w:rsidRDefault="00C43122" w:rsidP="00C43122">
      <w:pPr>
        <w:spacing w:after="120"/>
        <w:rPr>
          <w:rFonts w:eastAsia="Meiryo" w:cs="Meiryo"/>
          <w:sz w:val="24"/>
          <w:szCs w:val="24"/>
          <w:u w:val="single"/>
        </w:rPr>
      </w:pPr>
      <w:r w:rsidRPr="00BB540F">
        <w:rPr>
          <w:rFonts w:eastAsia="Meiryo" w:cs="Meiryo"/>
          <w:sz w:val="24"/>
          <w:szCs w:val="24"/>
        </w:rPr>
        <w:t>Is the property more the 25% vacant?</w:t>
      </w:r>
      <w:r w:rsidRPr="00BB540F">
        <w:rPr>
          <w:rFonts w:eastAsia="Meiryo" w:cs="Meiryo"/>
          <w:sz w:val="24"/>
          <w:szCs w:val="24"/>
        </w:rPr>
        <w:tab/>
      </w:r>
      <w:r w:rsidRPr="00BB540F">
        <w:rPr>
          <w:rFonts w:eastAsia="Meiryo" w:cs="Meiryo"/>
          <w:sz w:val="24"/>
          <w:szCs w:val="24"/>
        </w:rPr>
        <w:tab/>
      </w:r>
      <w:r w:rsidRPr="00BB540F">
        <w:rPr>
          <w:rFonts w:eastAsia="Meiryo" w:cs="Meiryo"/>
          <w:sz w:val="24"/>
          <w:szCs w:val="24"/>
        </w:rPr>
        <w:tab/>
      </w:r>
      <w:r w:rsidR="005B7721" w:rsidRPr="00206BE9">
        <w:rPr>
          <w:rFonts w:ascii="ＭＳ ゴシック" w:eastAsia="ＭＳ ゴシック" w:cs="Meiryo" w:hint="eastAsia"/>
          <w:sz w:val="24"/>
          <w:szCs w:val="24"/>
        </w:rPr>
        <w:t>☐</w:t>
      </w:r>
      <w:r w:rsidR="005B7721" w:rsidRPr="00206BE9">
        <w:rPr>
          <w:rFonts w:eastAsia="Meiryo" w:cs="Meiryo"/>
          <w:sz w:val="24"/>
          <w:szCs w:val="24"/>
        </w:rPr>
        <w:t>Yes</w:t>
      </w:r>
      <w:r w:rsidR="005B7721">
        <w:rPr>
          <w:rFonts w:eastAsia="Meiryo" w:cs="Meiryo"/>
          <w:sz w:val="24"/>
          <w:szCs w:val="24"/>
        </w:rPr>
        <w:t xml:space="preserve">  </w:t>
      </w:r>
      <w:r w:rsidR="005B7721" w:rsidRPr="00206BE9">
        <w:rPr>
          <w:rFonts w:eastAsia="Meiryo" w:cs="Meiryo"/>
          <w:sz w:val="24"/>
          <w:szCs w:val="24"/>
        </w:rPr>
        <w:t xml:space="preserve"> </w:t>
      </w:r>
      <w:r w:rsidR="005B7721">
        <w:rPr>
          <w:rFonts w:eastAsia="Meiryo" w:cs="Meiryo"/>
          <w:sz w:val="24"/>
          <w:szCs w:val="24"/>
        </w:rPr>
        <w:t xml:space="preserve">      </w:t>
      </w:r>
      <w:r w:rsidR="005B7721" w:rsidRPr="00206BE9">
        <w:rPr>
          <w:rFonts w:ascii="ＭＳ ゴシック" w:eastAsia="ＭＳ ゴシック" w:cs="Meiryo" w:hint="eastAsia"/>
          <w:sz w:val="24"/>
          <w:szCs w:val="24"/>
        </w:rPr>
        <w:t>☐</w:t>
      </w:r>
      <w:r w:rsidR="005B7721">
        <w:rPr>
          <w:rFonts w:eastAsia="Meiryo" w:cs="Meiryo"/>
          <w:sz w:val="24"/>
          <w:szCs w:val="24"/>
        </w:rPr>
        <w:t>No</w:t>
      </w:r>
      <w:r w:rsidR="005B7721">
        <w:rPr>
          <w:rFonts w:eastAsia="Meiryo" w:cs="Meiryo"/>
          <w:sz w:val="24"/>
          <w:szCs w:val="24"/>
        </w:rPr>
        <w:tab/>
      </w:r>
      <w:r w:rsidR="005B7721" w:rsidRPr="00206BE9">
        <w:rPr>
          <w:rFonts w:ascii="ＭＳ ゴシック" w:eastAsia="ＭＳ ゴシック" w:cs="Meiryo" w:hint="eastAsia"/>
          <w:sz w:val="24"/>
          <w:szCs w:val="24"/>
        </w:rPr>
        <w:t>☐</w:t>
      </w:r>
      <w:r w:rsidR="005B7721" w:rsidRPr="00206BE9">
        <w:rPr>
          <w:rFonts w:eastAsia="Meiryo" w:cs="Meiryo"/>
          <w:sz w:val="24"/>
          <w:szCs w:val="24"/>
        </w:rPr>
        <w:t>Not sure</w:t>
      </w:r>
    </w:p>
    <w:p w14:paraId="5B39F9AD" w14:textId="72E06797" w:rsidR="00C43122" w:rsidRPr="005B7721" w:rsidRDefault="00C43122" w:rsidP="00C43122">
      <w:pPr>
        <w:spacing w:after="120"/>
        <w:rPr>
          <w:rFonts w:eastAsia="Meiryo" w:cs="Meiryo"/>
          <w:color w:val="FFFFFF" w:themeColor="background1"/>
          <w:sz w:val="24"/>
          <w:szCs w:val="24"/>
        </w:rPr>
      </w:pPr>
      <w:r w:rsidRPr="00BB540F">
        <w:rPr>
          <w:rFonts w:eastAsia="Meiryo" w:cs="Meiryo"/>
          <w:sz w:val="24"/>
          <w:szCs w:val="24"/>
        </w:rPr>
        <w:t>Number of structures on the property:</w:t>
      </w:r>
      <w:r w:rsidRPr="00BB540F">
        <w:rPr>
          <w:rFonts w:eastAsia="Meiryo" w:cs="Meiryo"/>
          <w:sz w:val="24"/>
          <w:szCs w:val="24"/>
        </w:rPr>
        <w:tab/>
      </w:r>
      <w:r w:rsidRPr="00BB540F">
        <w:rPr>
          <w:rFonts w:eastAsia="Meiryo" w:cs="Meiryo"/>
          <w:sz w:val="24"/>
          <w:szCs w:val="24"/>
        </w:rPr>
        <w:tab/>
      </w:r>
      <w:r w:rsidRPr="005B7721">
        <w:rPr>
          <w:rFonts w:eastAsia="Meiryo" w:cs="Meiryo"/>
          <w:sz w:val="24"/>
          <w:szCs w:val="24"/>
        </w:rPr>
        <w:tab/>
      </w:r>
      <w:r w:rsidR="005B7721" w:rsidRPr="005B7721">
        <w:rPr>
          <w:rFonts w:ascii="ＭＳ ゴシック" w:eastAsia="ＭＳ ゴシック" w:cs="Meiryo" w:hint="eastAsia"/>
          <w:sz w:val="24"/>
          <w:szCs w:val="24"/>
        </w:rPr>
        <w:t>☐</w:t>
      </w:r>
      <w:r w:rsidRPr="005B7721">
        <w:rPr>
          <w:rFonts w:eastAsia="Meiryo" w:cs="Meiryo"/>
          <w:sz w:val="24"/>
          <w:szCs w:val="24"/>
        </w:rPr>
        <w:t xml:space="preserve">0        </w:t>
      </w:r>
      <w:r w:rsidR="005B7721">
        <w:rPr>
          <w:rFonts w:eastAsia="Meiryo" w:cs="Meiryo"/>
          <w:sz w:val="24"/>
          <w:szCs w:val="24"/>
        </w:rPr>
        <w:t xml:space="preserve">    </w:t>
      </w:r>
      <w:r w:rsidRPr="005B7721">
        <w:rPr>
          <w:rFonts w:eastAsia="Meiryo" w:cs="Meiryo"/>
          <w:sz w:val="24"/>
          <w:szCs w:val="24"/>
        </w:rPr>
        <w:t xml:space="preserve"> </w:t>
      </w:r>
      <w:r w:rsidR="005B7721" w:rsidRPr="005B7721">
        <w:rPr>
          <w:rFonts w:ascii="ＭＳ ゴシック" w:eastAsia="ＭＳ ゴシック" w:cs="Meiryo" w:hint="eastAsia"/>
          <w:sz w:val="24"/>
          <w:szCs w:val="24"/>
        </w:rPr>
        <w:t>☐</w:t>
      </w:r>
      <w:r w:rsidRPr="005B7721">
        <w:rPr>
          <w:rFonts w:eastAsia="Meiryo" w:cs="Meiryo"/>
          <w:sz w:val="24"/>
          <w:szCs w:val="24"/>
        </w:rPr>
        <w:t xml:space="preserve">1-5           </w:t>
      </w:r>
      <w:r w:rsidR="005B7721" w:rsidRPr="005B7721">
        <w:rPr>
          <w:rFonts w:ascii="ＭＳ ゴシック" w:eastAsia="ＭＳ ゴシック" w:cs="Meiryo" w:hint="eastAsia"/>
          <w:sz w:val="24"/>
          <w:szCs w:val="24"/>
        </w:rPr>
        <w:t>☐</w:t>
      </w:r>
      <w:r w:rsidRPr="005B7721">
        <w:rPr>
          <w:rFonts w:eastAsia="Meiryo" w:cs="Meiryo"/>
          <w:sz w:val="24"/>
          <w:szCs w:val="24"/>
        </w:rPr>
        <w:t xml:space="preserve">5+       </w:t>
      </w:r>
    </w:p>
    <w:p w14:paraId="5A2C44C0" w14:textId="5A3A1C91" w:rsidR="00C43122" w:rsidRPr="00BB540F" w:rsidRDefault="00C43122" w:rsidP="00C43122">
      <w:pPr>
        <w:spacing w:after="120"/>
        <w:rPr>
          <w:rFonts w:eastAsia="Meiryo" w:cs="Meiryo"/>
          <w:sz w:val="24"/>
          <w:szCs w:val="24"/>
        </w:rPr>
      </w:pPr>
      <w:r w:rsidRPr="00BB540F">
        <w:rPr>
          <w:rFonts w:eastAsia="Meiryo" w:cs="Meiryo"/>
          <w:sz w:val="24"/>
          <w:szCs w:val="24"/>
        </w:rPr>
        <w:t xml:space="preserve">Condition of structures:  </w:t>
      </w:r>
      <w:r w:rsidR="005B7721">
        <w:rPr>
          <w:rFonts w:ascii="ＭＳ ゴシック" w:eastAsia="ＭＳ ゴシック" w:cs="Meiryo" w:hint="eastAsia"/>
          <w:sz w:val="24"/>
          <w:szCs w:val="24"/>
        </w:rPr>
        <w:t>☐</w:t>
      </w:r>
      <w:r w:rsidRPr="00BB540F">
        <w:rPr>
          <w:rFonts w:eastAsia="Meiryo" w:cs="Meiryo"/>
          <w:sz w:val="24"/>
          <w:szCs w:val="24"/>
        </w:rPr>
        <w:t>good (#_____</w:t>
      </w:r>
      <w:proofErr w:type="gramStart"/>
      <w:r w:rsidRPr="00BB540F">
        <w:rPr>
          <w:rFonts w:eastAsia="Meiryo" w:cs="Meiryo"/>
          <w:sz w:val="24"/>
          <w:szCs w:val="24"/>
        </w:rPr>
        <w:t xml:space="preserve">)  </w:t>
      </w:r>
      <w:r w:rsidR="005B7721">
        <w:rPr>
          <w:rFonts w:ascii="ＭＳ ゴシック" w:eastAsia="ＭＳ ゴシック" w:cs="Meiryo" w:hint="eastAsia"/>
          <w:sz w:val="24"/>
          <w:szCs w:val="24"/>
        </w:rPr>
        <w:t>☐</w:t>
      </w:r>
      <w:r w:rsidRPr="00BB540F">
        <w:rPr>
          <w:rFonts w:eastAsia="Meiryo" w:cs="Meiryo"/>
          <w:sz w:val="24"/>
          <w:szCs w:val="24"/>
        </w:rPr>
        <w:t>fair</w:t>
      </w:r>
      <w:proofErr w:type="gramEnd"/>
      <w:r w:rsidRPr="00BB540F">
        <w:rPr>
          <w:rFonts w:eastAsia="Meiryo" w:cs="Meiryo"/>
          <w:sz w:val="24"/>
          <w:szCs w:val="24"/>
        </w:rPr>
        <w:t xml:space="preserve"> (#_____)  </w:t>
      </w:r>
      <w:r w:rsidR="005B7721">
        <w:rPr>
          <w:rFonts w:ascii="ＭＳ ゴシック" w:eastAsia="ＭＳ ゴシック" w:cs="Meiryo" w:hint="eastAsia"/>
          <w:sz w:val="24"/>
          <w:szCs w:val="24"/>
        </w:rPr>
        <w:t>☐</w:t>
      </w:r>
      <w:r w:rsidRPr="00BB540F">
        <w:rPr>
          <w:rFonts w:eastAsia="Meiryo" w:cs="Meiryo"/>
          <w:sz w:val="24"/>
          <w:szCs w:val="24"/>
        </w:rPr>
        <w:t xml:space="preserve">poor (#_____)  </w:t>
      </w:r>
      <w:r w:rsidR="005B7721" w:rsidRPr="00206BE9">
        <w:rPr>
          <w:rFonts w:ascii="ＭＳ ゴシック" w:eastAsia="ＭＳ ゴシック" w:cs="Meiryo" w:hint="eastAsia"/>
          <w:sz w:val="24"/>
          <w:szCs w:val="24"/>
        </w:rPr>
        <w:t>☐</w:t>
      </w:r>
      <w:r w:rsidR="005B7721" w:rsidRPr="00206BE9">
        <w:rPr>
          <w:rFonts w:eastAsia="Meiryo" w:cs="Meiryo"/>
          <w:sz w:val="24"/>
          <w:szCs w:val="24"/>
        </w:rPr>
        <w:t>Not sure</w:t>
      </w:r>
    </w:p>
    <w:p w14:paraId="6F5670F5" w14:textId="60D96528" w:rsidR="00C43122" w:rsidRPr="00BB540F" w:rsidRDefault="00C43122" w:rsidP="00C43122">
      <w:pPr>
        <w:spacing w:after="120"/>
        <w:rPr>
          <w:rFonts w:eastAsia="Meiryo" w:cs="Meiryo"/>
          <w:color w:val="FFFFFF" w:themeColor="background1"/>
          <w:sz w:val="24"/>
          <w:szCs w:val="24"/>
          <w:u w:val="single"/>
        </w:rPr>
      </w:pPr>
      <w:r w:rsidRPr="00BB540F">
        <w:rPr>
          <w:rFonts w:eastAsia="Meiryo" w:cs="Meiryo"/>
          <w:sz w:val="24"/>
          <w:szCs w:val="24"/>
        </w:rPr>
        <w:t xml:space="preserve">Age of structures: </w:t>
      </w:r>
      <w:r w:rsidRPr="00BB540F">
        <w:rPr>
          <w:rFonts w:eastAsia="Meiryo" w:cs="Meiryo"/>
          <w:sz w:val="24"/>
          <w:szCs w:val="24"/>
        </w:rPr>
        <w:tab/>
      </w:r>
      <w:r w:rsidR="00206BE9">
        <w:rPr>
          <w:rFonts w:ascii="ＭＳ ゴシック" w:eastAsia="ＭＳ ゴシック" w:cs="Meiryo" w:hint="eastAsia"/>
          <w:sz w:val="24"/>
          <w:szCs w:val="24"/>
        </w:rPr>
        <w:t>☐</w:t>
      </w:r>
      <w:r w:rsidR="00206BE9">
        <w:rPr>
          <w:rFonts w:eastAsia="Meiryo" w:cs="Meiryo"/>
          <w:sz w:val="24"/>
          <w:szCs w:val="24"/>
        </w:rPr>
        <w:t xml:space="preserve">&lt; 10 </w:t>
      </w:r>
      <w:proofErr w:type="spellStart"/>
      <w:r w:rsidR="00206BE9">
        <w:rPr>
          <w:rFonts w:eastAsia="Meiryo" w:cs="Meiryo"/>
          <w:sz w:val="24"/>
          <w:szCs w:val="24"/>
        </w:rPr>
        <w:t>yrs</w:t>
      </w:r>
      <w:proofErr w:type="spellEnd"/>
      <w:r w:rsidR="00206BE9">
        <w:rPr>
          <w:rFonts w:eastAsia="Meiryo" w:cs="Meiryo"/>
          <w:sz w:val="24"/>
          <w:szCs w:val="24"/>
        </w:rPr>
        <w:t xml:space="preserve">  </w:t>
      </w:r>
      <w:r w:rsidRPr="00BB540F">
        <w:rPr>
          <w:rFonts w:eastAsia="Meiryo" w:cs="Meiryo"/>
          <w:sz w:val="24"/>
          <w:szCs w:val="24"/>
        </w:rPr>
        <w:t xml:space="preserve"> </w:t>
      </w:r>
      <w:r w:rsidR="00206BE9">
        <w:rPr>
          <w:rFonts w:ascii="ＭＳ ゴシック" w:eastAsia="ＭＳ ゴシック" w:cs="Meiryo" w:hint="eastAsia"/>
          <w:sz w:val="24"/>
          <w:szCs w:val="24"/>
        </w:rPr>
        <w:t>☐</w:t>
      </w:r>
      <w:r w:rsidR="00206BE9">
        <w:rPr>
          <w:rFonts w:eastAsia="Meiryo" w:cs="Meiryo"/>
          <w:sz w:val="24"/>
          <w:szCs w:val="24"/>
        </w:rPr>
        <w:t xml:space="preserve">10 to 20 </w:t>
      </w:r>
      <w:proofErr w:type="spellStart"/>
      <w:r w:rsidR="00206BE9">
        <w:rPr>
          <w:rFonts w:eastAsia="Meiryo" w:cs="Meiryo"/>
          <w:sz w:val="24"/>
          <w:szCs w:val="24"/>
        </w:rPr>
        <w:t>yrs</w:t>
      </w:r>
      <w:proofErr w:type="spellEnd"/>
      <w:r w:rsidR="00206BE9">
        <w:rPr>
          <w:rFonts w:eastAsia="Meiryo" w:cs="Meiryo"/>
          <w:sz w:val="24"/>
          <w:szCs w:val="24"/>
        </w:rPr>
        <w:t xml:space="preserve">:  </w:t>
      </w:r>
      <w:r w:rsidR="00206BE9">
        <w:rPr>
          <w:rFonts w:ascii="ＭＳ ゴシック" w:eastAsia="ＭＳ ゴシック" w:cs="Meiryo" w:hint="eastAsia"/>
          <w:sz w:val="24"/>
          <w:szCs w:val="24"/>
        </w:rPr>
        <w:t>☐</w:t>
      </w:r>
      <w:r w:rsidR="00206BE9">
        <w:rPr>
          <w:rFonts w:eastAsia="Meiryo" w:cs="Meiryo"/>
          <w:sz w:val="24"/>
          <w:szCs w:val="24"/>
        </w:rPr>
        <w:t xml:space="preserve">&gt;20 </w:t>
      </w:r>
      <w:proofErr w:type="spellStart"/>
      <w:r w:rsidR="00206BE9">
        <w:rPr>
          <w:rFonts w:eastAsia="Meiryo" w:cs="Meiryo"/>
          <w:sz w:val="24"/>
          <w:szCs w:val="24"/>
        </w:rPr>
        <w:t>yrs</w:t>
      </w:r>
      <w:proofErr w:type="spellEnd"/>
      <w:r w:rsidR="00206BE9">
        <w:rPr>
          <w:rFonts w:eastAsia="Meiryo" w:cs="Meiryo"/>
          <w:sz w:val="24"/>
          <w:szCs w:val="24"/>
        </w:rPr>
        <w:t xml:space="preserve">   </w:t>
      </w:r>
      <w:r w:rsidRPr="00BB540F">
        <w:rPr>
          <w:rFonts w:eastAsia="Meiryo" w:cs="Meiryo"/>
          <w:sz w:val="24"/>
          <w:szCs w:val="24"/>
        </w:rPr>
        <w:t xml:space="preserve"> </w:t>
      </w:r>
      <w:r w:rsidR="00206BE9">
        <w:rPr>
          <w:rFonts w:ascii="ＭＳ ゴシック" w:eastAsia="ＭＳ ゴシック" w:cs="Meiryo" w:hint="eastAsia"/>
          <w:sz w:val="24"/>
          <w:szCs w:val="24"/>
        </w:rPr>
        <w:t>☐</w:t>
      </w:r>
      <w:r w:rsidR="00206BE9">
        <w:rPr>
          <w:rFonts w:eastAsia="Meiryo" w:cs="Meiryo"/>
          <w:sz w:val="24"/>
          <w:szCs w:val="24"/>
        </w:rPr>
        <w:t>Not sure</w:t>
      </w:r>
    </w:p>
    <w:p w14:paraId="623866D4" w14:textId="1538D9AD" w:rsidR="00C43122" w:rsidRPr="00BB540F" w:rsidRDefault="00C43122" w:rsidP="00C43122">
      <w:pPr>
        <w:spacing w:after="120"/>
        <w:rPr>
          <w:rFonts w:eastAsia="Meiryo" w:cs="Meiryo"/>
          <w:sz w:val="24"/>
          <w:szCs w:val="24"/>
          <w:u w:val="single"/>
        </w:rPr>
      </w:pPr>
      <w:r w:rsidRPr="00BB540F">
        <w:rPr>
          <w:rFonts w:eastAsia="Meiryo" w:cs="Meiryo"/>
          <w:sz w:val="24"/>
          <w:szCs w:val="24"/>
        </w:rPr>
        <w:t xml:space="preserve">Does the property have historical value?   </w:t>
      </w:r>
      <w:r w:rsidRPr="00BB540F">
        <w:rPr>
          <w:rFonts w:eastAsia="Meiryo" w:cs="Meiryo"/>
          <w:sz w:val="24"/>
          <w:szCs w:val="24"/>
        </w:rPr>
        <w:tab/>
      </w:r>
      <w:proofErr w:type="gramStart"/>
      <w:r w:rsidR="00206BE9" w:rsidRPr="00206BE9">
        <w:rPr>
          <w:rFonts w:ascii="ＭＳ ゴシック" w:eastAsia="ＭＳ ゴシック" w:cs="Meiryo" w:hint="eastAsia"/>
          <w:sz w:val="24"/>
          <w:szCs w:val="24"/>
        </w:rPr>
        <w:t>☐</w:t>
      </w:r>
      <w:r w:rsidR="00206BE9" w:rsidRPr="00206BE9">
        <w:rPr>
          <w:rFonts w:eastAsia="Meiryo" w:cs="Meiryo"/>
          <w:sz w:val="24"/>
          <w:szCs w:val="24"/>
        </w:rPr>
        <w:t>Yes</w:t>
      </w:r>
      <w:r w:rsidR="00206BE9">
        <w:rPr>
          <w:rFonts w:eastAsia="Meiryo" w:cs="Meiryo"/>
          <w:sz w:val="24"/>
          <w:szCs w:val="24"/>
        </w:rPr>
        <w:t xml:space="preserve">  </w:t>
      </w:r>
      <w:r w:rsidR="00206BE9" w:rsidRPr="00206BE9">
        <w:rPr>
          <w:rFonts w:eastAsia="Meiryo" w:cs="Meiryo"/>
          <w:sz w:val="24"/>
          <w:szCs w:val="24"/>
        </w:rPr>
        <w:t xml:space="preserve"> </w:t>
      </w:r>
      <w:r w:rsidR="00206BE9">
        <w:rPr>
          <w:rFonts w:eastAsia="Meiryo" w:cs="Meiryo"/>
          <w:sz w:val="24"/>
          <w:szCs w:val="24"/>
        </w:rPr>
        <w:t xml:space="preserve">      </w:t>
      </w:r>
      <w:r w:rsidR="00206BE9" w:rsidRPr="00206BE9">
        <w:rPr>
          <w:rFonts w:ascii="ＭＳ ゴシック" w:eastAsia="ＭＳ ゴシック" w:cs="Meiryo" w:hint="eastAsia"/>
          <w:sz w:val="24"/>
          <w:szCs w:val="24"/>
        </w:rPr>
        <w:t>☐</w:t>
      </w:r>
      <w:r w:rsidR="00206BE9">
        <w:rPr>
          <w:rFonts w:eastAsia="Meiryo" w:cs="Meiryo"/>
          <w:sz w:val="24"/>
          <w:szCs w:val="24"/>
        </w:rPr>
        <w:t>No</w:t>
      </w:r>
      <w:r w:rsidR="00206BE9">
        <w:rPr>
          <w:rFonts w:eastAsia="Meiryo" w:cs="Meiryo"/>
          <w:sz w:val="24"/>
          <w:szCs w:val="24"/>
        </w:rPr>
        <w:tab/>
      </w:r>
      <w:r w:rsidR="00206BE9" w:rsidRPr="00206BE9">
        <w:rPr>
          <w:rFonts w:ascii="ＭＳ ゴシック" w:eastAsia="ＭＳ ゴシック" w:cs="Meiryo" w:hint="eastAsia"/>
          <w:sz w:val="24"/>
          <w:szCs w:val="24"/>
        </w:rPr>
        <w:t>☐</w:t>
      </w:r>
      <w:r w:rsidR="00206BE9" w:rsidRPr="00206BE9">
        <w:rPr>
          <w:rFonts w:eastAsia="Meiryo" w:cs="Meiryo"/>
          <w:sz w:val="24"/>
          <w:szCs w:val="24"/>
        </w:rPr>
        <w:t>Not sure</w:t>
      </w:r>
      <w:r w:rsidRPr="00BB540F">
        <w:rPr>
          <w:rFonts w:eastAsia="Meiryo" w:cs="Meiryo"/>
          <w:color w:val="FFFFFF" w:themeColor="background1"/>
          <w:sz w:val="24"/>
          <w:szCs w:val="24"/>
        </w:rPr>
        <w:t>.</w:t>
      </w:r>
      <w:proofErr w:type="gramEnd"/>
      <w:r w:rsidRPr="00BB540F">
        <w:rPr>
          <w:rFonts w:eastAsia="Meiryo" w:cs="Meiryo"/>
          <w:sz w:val="24"/>
          <w:szCs w:val="24"/>
          <w:u w:val="single"/>
        </w:rPr>
        <w:t xml:space="preserve"> </w:t>
      </w:r>
    </w:p>
    <w:p w14:paraId="28CDCEB9" w14:textId="23A6B72C" w:rsidR="00C43122" w:rsidRPr="00BB540F" w:rsidRDefault="00C43122" w:rsidP="00C43122">
      <w:pPr>
        <w:spacing w:after="120"/>
        <w:rPr>
          <w:rFonts w:eastAsia="Meiryo" w:cs="Meiryo"/>
          <w:sz w:val="24"/>
          <w:szCs w:val="24"/>
          <w:u w:val="single"/>
        </w:rPr>
      </w:pPr>
      <w:r w:rsidRPr="00BB540F">
        <w:rPr>
          <w:rFonts w:eastAsia="Meiryo" w:cs="Meiryo"/>
          <w:sz w:val="24"/>
          <w:szCs w:val="24"/>
        </w:rPr>
        <w:t>Has a phase I ESA been preformed?</w:t>
      </w:r>
      <w:r w:rsidRPr="00BB540F">
        <w:rPr>
          <w:rFonts w:eastAsia="Meiryo" w:cs="Meiryo"/>
          <w:sz w:val="24"/>
          <w:szCs w:val="24"/>
        </w:rPr>
        <w:tab/>
      </w:r>
      <w:r w:rsidRPr="00BB540F">
        <w:rPr>
          <w:rFonts w:eastAsia="Meiryo" w:cs="Meiryo"/>
          <w:sz w:val="24"/>
          <w:szCs w:val="24"/>
        </w:rPr>
        <w:tab/>
      </w:r>
      <w:r w:rsidR="00206BE9" w:rsidRPr="00206BE9">
        <w:rPr>
          <w:rFonts w:ascii="ＭＳ ゴシック" w:eastAsia="ＭＳ ゴシック" w:cs="Meiryo" w:hint="eastAsia"/>
          <w:sz w:val="24"/>
          <w:szCs w:val="24"/>
        </w:rPr>
        <w:t>☐</w:t>
      </w:r>
      <w:r w:rsidRPr="00206BE9">
        <w:rPr>
          <w:rFonts w:eastAsia="Meiryo" w:cs="Meiryo"/>
          <w:sz w:val="24"/>
          <w:szCs w:val="24"/>
        </w:rPr>
        <w:t>Yes</w:t>
      </w:r>
      <w:r w:rsidR="00206BE9">
        <w:rPr>
          <w:rFonts w:eastAsia="Meiryo" w:cs="Meiryo"/>
          <w:sz w:val="24"/>
          <w:szCs w:val="24"/>
        </w:rPr>
        <w:t xml:space="preserve">  </w:t>
      </w:r>
      <w:r w:rsidR="00206BE9" w:rsidRPr="00206BE9">
        <w:rPr>
          <w:rFonts w:eastAsia="Meiryo" w:cs="Meiryo"/>
          <w:sz w:val="24"/>
          <w:szCs w:val="24"/>
        </w:rPr>
        <w:t xml:space="preserve"> </w:t>
      </w:r>
      <w:r w:rsidR="00206BE9">
        <w:rPr>
          <w:rFonts w:eastAsia="Meiryo" w:cs="Meiryo"/>
          <w:sz w:val="24"/>
          <w:szCs w:val="24"/>
        </w:rPr>
        <w:t xml:space="preserve">      </w:t>
      </w:r>
      <w:r w:rsidR="00206BE9" w:rsidRPr="00206BE9">
        <w:rPr>
          <w:rFonts w:ascii="ＭＳ ゴシック" w:eastAsia="ＭＳ ゴシック" w:cs="Meiryo" w:hint="eastAsia"/>
          <w:sz w:val="24"/>
          <w:szCs w:val="24"/>
        </w:rPr>
        <w:t>☐</w:t>
      </w:r>
      <w:r w:rsidR="00206BE9">
        <w:rPr>
          <w:rFonts w:eastAsia="Meiryo" w:cs="Meiryo"/>
          <w:sz w:val="24"/>
          <w:szCs w:val="24"/>
        </w:rPr>
        <w:t>No</w:t>
      </w:r>
      <w:r w:rsidR="00206BE9">
        <w:rPr>
          <w:rFonts w:eastAsia="Meiryo" w:cs="Meiryo"/>
          <w:sz w:val="24"/>
          <w:szCs w:val="24"/>
        </w:rPr>
        <w:tab/>
      </w:r>
      <w:r w:rsidR="00206BE9" w:rsidRPr="00206BE9">
        <w:rPr>
          <w:rFonts w:ascii="ＭＳ ゴシック" w:eastAsia="ＭＳ ゴシック" w:cs="Meiryo" w:hint="eastAsia"/>
          <w:sz w:val="24"/>
          <w:szCs w:val="24"/>
        </w:rPr>
        <w:t>☐</w:t>
      </w:r>
      <w:r w:rsidRPr="00206BE9">
        <w:rPr>
          <w:rFonts w:eastAsia="Meiryo" w:cs="Meiryo"/>
          <w:sz w:val="24"/>
          <w:szCs w:val="24"/>
        </w:rPr>
        <w:t>Not sur</w:t>
      </w:r>
      <w:r w:rsidR="00206BE9" w:rsidRPr="00206BE9">
        <w:rPr>
          <w:rFonts w:eastAsia="Meiryo" w:cs="Meiryo"/>
          <w:sz w:val="24"/>
          <w:szCs w:val="24"/>
        </w:rPr>
        <w:t>e</w:t>
      </w:r>
      <w:r w:rsidRPr="00BB540F">
        <w:rPr>
          <w:rFonts w:eastAsia="Meiryo" w:cs="Meiryo"/>
          <w:sz w:val="24"/>
          <w:szCs w:val="24"/>
          <w:u w:val="single"/>
        </w:rPr>
        <w:t xml:space="preserve">     </w:t>
      </w:r>
    </w:p>
    <w:p w14:paraId="7A8064C6" w14:textId="35E43EFD" w:rsidR="00C43122" w:rsidRPr="00BB540F" w:rsidRDefault="00C43122" w:rsidP="00C43122">
      <w:pPr>
        <w:spacing w:after="120"/>
        <w:rPr>
          <w:rFonts w:eastAsia="Meiryo" w:cs="Meiryo"/>
          <w:sz w:val="24"/>
          <w:szCs w:val="24"/>
          <w:u w:val="single"/>
        </w:rPr>
      </w:pPr>
      <w:r w:rsidRPr="00BB540F">
        <w:rPr>
          <w:rFonts w:eastAsia="Meiryo" w:cs="Meiryo"/>
          <w:sz w:val="24"/>
          <w:szCs w:val="24"/>
        </w:rPr>
        <w:lastRenderedPageBreak/>
        <w:t xml:space="preserve">Has a phase II ESA been preformed? </w:t>
      </w:r>
      <w:r w:rsidRPr="00BB540F">
        <w:rPr>
          <w:rFonts w:eastAsia="Meiryo" w:cs="Meiryo"/>
          <w:sz w:val="24"/>
          <w:szCs w:val="24"/>
        </w:rPr>
        <w:tab/>
      </w:r>
      <w:r w:rsidRPr="00BB540F">
        <w:rPr>
          <w:rFonts w:eastAsia="Meiryo" w:cs="Meiryo"/>
          <w:sz w:val="24"/>
          <w:szCs w:val="24"/>
        </w:rPr>
        <w:tab/>
      </w:r>
      <w:r w:rsidRPr="00BB540F">
        <w:rPr>
          <w:rFonts w:eastAsia="Meiryo" w:cs="Meiryo"/>
          <w:sz w:val="24"/>
          <w:szCs w:val="24"/>
        </w:rPr>
        <w:tab/>
      </w:r>
      <w:r w:rsidR="005B7721" w:rsidRPr="00206BE9">
        <w:rPr>
          <w:rFonts w:ascii="ＭＳ ゴシック" w:eastAsia="ＭＳ ゴシック" w:cs="Meiryo" w:hint="eastAsia"/>
          <w:sz w:val="24"/>
          <w:szCs w:val="24"/>
        </w:rPr>
        <w:t>☐</w:t>
      </w:r>
      <w:r w:rsidR="005B7721" w:rsidRPr="00206BE9">
        <w:rPr>
          <w:rFonts w:eastAsia="Meiryo" w:cs="Meiryo"/>
          <w:sz w:val="24"/>
          <w:szCs w:val="24"/>
        </w:rPr>
        <w:t>Yes</w:t>
      </w:r>
      <w:r w:rsidR="005B7721">
        <w:rPr>
          <w:rFonts w:eastAsia="Meiryo" w:cs="Meiryo"/>
          <w:sz w:val="24"/>
          <w:szCs w:val="24"/>
        </w:rPr>
        <w:t xml:space="preserve">  </w:t>
      </w:r>
      <w:r w:rsidR="005B7721" w:rsidRPr="00206BE9">
        <w:rPr>
          <w:rFonts w:eastAsia="Meiryo" w:cs="Meiryo"/>
          <w:sz w:val="24"/>
          <w:szCs w:val="24"/>
        </w:rPr>
        <w:t xml:space="preserve"> </w:t>
      </w:r>
      <w:r w:rsidR="005B7721">
        <w:rPr>
          <w:rFonts w:eastAsia="Meiryo" w:cs="Meiryo"/>
          <w:sz w:val="24"/>
          <w:szCs w:val="24"/>
        </w:rPr>
        <w:t xml:space="preserve">      </w:t>
      </w:r>
      <w:r w:rsidR="005B7721" w:rsidRPr="00206BE9">
        <w:rPr>
          <w:rFonts w:ascii="ＭＳ ゴシック" w:eastAsia="ＭＳ ゴシック" w:cs="Meiryo" w:hint="eastAsia"/>
          <w:sz w:val="24"/>
          <w:szCs w:val="24"/>
        </w:rPr>
        <w:t>☐</w:t>
      </w:r>
      <w:r w:rsidR="005B7721">
        <w:rPr>
          <w:rFonts w:eastAsia="Meiryo" w:cs="Meiryo"/>
          <w:sz w:val="24"/>
          <w:szCs w:val="24"/>
        </w:rPr>
        <w:t>No</w:t>
      </w:r>
      <w:r w:rsidR="005B7721">
        <w:rPr>
          <w:rFonts w:eastAsia="Meiryo" w:cs="Meiryo"/>
          <w:sz w:val="24"/>
          <w:szCs w:val="24"/>
        </w:rPr>
        <w:tab/>
      </w:r>
      <w:r w:rsidR="005B7721" w:rsidRPr="00206BE9">
        <w:rPr>
          <w:rFonts w:ascii="ＭＳ ゴシック" w:eastAsia="ＭＳ ゴシック" w:cs="Meiryo" w:hint="eastAsia"/>
          <w:sz w:val="24"/>
          <w:szCs w:val="24"/>
        </w:rPr>
        <w:t>☐</w:t>
      </w:r>
      <w:r w:rsidR="005B7721" w:rsidRPr="00206BE9">
        <w:rPr>
          <w:rFonts w:eastAsia="Meiryo" w:cs="Meiryo"/>
          <w:sz w:val="24"/>
          <w:szCs w:val="24"/>
        </w:rPr>
        <w:t>Not sure</w:t>
      </w:r>
      <w:r w:rsidRPr="00BB540F">
        <w:rPr>
          <w:rFonts w:eastAsia="Meiryo" w:cs="Meiryo"/>
          <w:sz w:val="24"/>
          <w:szCs w:val="24"/>
          <w:u w:val="single"/>
        </w:rPr>
        <w:t xml:space="preserve">     </w:t>
      </w:r>
    </w:p>
    <w:p w14:paraId="2AA6EA68" w14:textId="77777777" w:rsidR="00C43122" w:rsidRPr="00BB540F" w:rsidRDefault="00C43122" w:rsidP="00C43122">
      <w:pPr>
        <w:spacing w:after="120"/>
        <w:rPr>
          <w:rFonts w:eastAsia="Meiryo" w:cs="Meiryo"/>
          <w:sz w:val="24"/>
          <w:szCs w:val="24"/>
        </w:rPr>
      </w:pPr>
      <w:r w:rsidRPr="00BB540F">
        <w:rPr>
          <w:rFonts w:eastAsia="Meiryo" w:cs="Meiryo"/>
          <w:sz w:val="24"/>
          <w:szCs w:val="24"/>
        </w:rPr>
        <w:t>Has there been any US EPA or PA DEP environmental response to the site?</w:t>
      </w:r>
    </w:p>
    <w:p w14:paraId="607B4F9A" w14:textId="6A1F4910" w:rsidR="00C43122" w:rsidRPr="00BB540F" w:rsidRDefault="00C43122" w:rsidP="00C43122">
      <w:pPr>
        <w:spacing w:after="120"/>
        <w:rPr>
          <w:rFonts w:eastAsia="Meiryo" w:cs="Meiryo"/>
          <w:sz w:val="24"/>
          <w:szCs w:val="24"/>
          <w:u w:val="single"/>
        </w:rPr>
      </w:pPr>
      <w:r w:rsidRPr="00BB540F">
        <w:rPr>
          <w:rFonts w:eastAsia="Meiryo" w:cs="Meiryo"/>
          <w:sz w:val="24"/>
          <w:szCs w:val="24"/>
        </w:rPr>
        <w:tab/>
      </w:r>
      <w:r w:rsidRPr="00BB540F">
        <w:rPr>
          <w:rFonts w:eastAsia="Meiryo" w:cs="Meiryo"/>
          <w:sz w:val="24"/>
          <w:szCs w:val="24"/>
        </w:rPr>
        <w:tab/>
      </w:r>
      <w:r w:rsidRPr="00BB540F">
        <w:rPr>
          <w:rFonts w:eastAsia="Meiryo" w:cs="Meiryo"/>
          <w:sz w:val="24"/>
          <w:szCs w:val="24"/>
        </w:rPr>
        <w:tab/>
      </w:r>
      <w:r w:rsidRPr="00BB540F">
        <w:rPr>
          <w:rFonts w:eastAsia="Meiryo" w:cs="Meiryo"/>
          <w:sz w:val="24"/>
          <w:szCs w:val="24"/>
        </w:rPr>
        <w:tab/>
      </w:r>
      <w:r w:rsidRPr="00BB540F">
        <w:rPr>
          <w:rFonts w:eastAsia="Meiryo" w:cs="Meiryo"/>
          <w:sz w:val="24"/>
          <w:szCs w:val="24"/>
        </w:rPr>
        <w:tab/>
      </w:r>
      <w:r w:rsidRPr="00BB540F">
        <w:rPr>
          <w:rFonts w:eastAsia="Meiryo" w:cs="Meiryo"/>
          <w:sz w:val="24"/>
          <w:szCs w:val="24"/>
        </w:rPr>
        <w:tab/>
      </w:r>
      <w:r w:rsidRPr="00BB540F">
        <w:rPr>
          <w:rFonts w:eastAsia="Meiryo" w:cs="Meiryo"/>
          <w:sz w:val="24"/>
          <w:szCs w:val="24"/>
        </w:rPr>
        <w:tab/>
      </w:r>
      <w:r w:rsidR="005B7721" w:rsidRPr="00206BE9">
        <w:rPr>
          <w:rFonts w:ascii="ＭＳ ゴシック" w:eastAsia="ＭＳ ゴシック" w:cs="Meiryo" w:hint="eastAsia"/>
          <w:sz w:val="24"/>
          <w:szCs w:val="24"/>
        </w:rPr>
        <w:t>☐</w:t>
      </w:r>
      <w:r w:rsidR="005B7721" w:rsidRPr="00206BE9">
        <w:rPr>
          <w:rFonts w:eastAsia="Meiryo" w:cs="Meiryo"/>
          <w:sz w:val="24"/>
          <w:szCs w:val="24"/>
        </w:rPr>
        <w:t>Yes</w:t>
      </w:r>
      <w:r w:rsidR="005B7721">
        <w:rPr>
          <w:rFonts w:eastAsia="Meiryo" w:cs="Meiryo"/>
          <w:sz w:val="24"/>
          <w:szCs w:val="24"/>
        </w:rPr>
        <w:t xml:space="preserve">  </w:t>
      </w:r>
      <w:r w:rsidR="005B7721" w:rsidRPr="00206BE9">
        <w:rPr>
          <w:rFonts w:eastAsia="Meiryo" w:cs="Meiryo"/>
          <w:sz w:val="24"/>
          <w:szCs w:val="24"/>
        </w:rPr>
        <w:t xml:space="preserve"> </w:t>
      </w:r>
      <w:r w:rsidR="005B7721">
        <w:rPr>
          <w:rFonts w:eastAsia="Meiryo" w:cs="Meiryo"/>
          <w:sz w:val="24"/>
          <w:szCs w:val="24"/>
        </w:rPr>
        <w:t xml:space="preserve">      </w:t>
      </w:r>
      <w:r w:rsidR="005B7721" w:rsidRPr="00206BE9">
        <w:rPr>
          <w:rFonts w:ascii="ＭＳ ゴシック" w:eastAsia="ＭＳ ゴシック" w:cs="Meiryo" w:hint="eastAsia"/>
          <w:sz w:val="24"/>
          <w:szCs w:val="24"/>
        </w:rPr>
        <w:t>☐</w:t>
      </w:r>
      <w:r w:rsidR="005B7721">
        <w:rPr>
          <w:rFonts w:eastAsia="Meiryo" w:cs="Meiryo"/>
          <w:sz w:val="24"/>
          <w:szCs w:val="24"/>
        </w:rPr>
        <w:t>No</w:t>
      </w:r>
      <w:r w:rsidR="005B7721">
        <w:rPr>
          <w:rFonts w:eastAsia="Meiryo" w:cs="Meiryo"/>
          <w:sz w:val="24"/>
          <w:szCs w:val="24"/>
        </w:rPr>
        <w:tab/>
      </w:r>
      <w:r w:rsidR="005B7721" w:rsidRPr="00206BE9">
        <w:rPr>
          <w:rFonts w:ascii="ＭＳ ゴシック" w:eastAsia="ＭＳ ゴシック" w:cs="Meiryo" w:hint="eastAsia"/>
          <w:sz w:val="24"/>
          <w:szCs w:val="24"/>
        </w:rPr>
        <w:t>☐</w:t>
      </w:r>
      <w:r w:rsidR="005B7721" w:rsidRPr="00206BE9">
        <w:rPr>
          <w:rFonts w:eastAsia="Meiryo" w:cs="Meiryo"/>
          <w:sz w:val="24"/>
          <w:szCs w:val="24"/>
        </w:rPr>
        <w:t>Not sure</w:t>
      </w:r>
      <w:r w:rsidRPr="00BB540F">
        <w:rPr>
          <w:rFonts w:eastAsia="Meiryo" w:cs="Meiryo"/>
          <w:sz w:val="24"/>
          <w:szCs w:val="24"/>
          <w:u w:val="single"/>
        </w:rPr>
        <w:t xml:space="preserve">     </w:t>
      </w:r>
    </w:p>
    <w:p w14:paraId="75A9AD25" w14:textId="77777777" w:rsidR="00C43122" w:rsidRPr="00BB540F" w:rsidRDefault="00C43122" w:rsidP="00C43122">
      <w:pPr>
        <w:spacing w:after="120"/>
        <w:rPr>
          <w:rFonts w:eastAsia="Meiryo" w:cs="Meiryo"/>
          <w:sz w:val="24"/>
          <w:szCs w:val="24"/>
          <w:u w:val="single"/>
        </w:rPr>
      </w:pPr>
      <w:r w:rsidRPr="00BB540F">
        <w:rPr>
          <w:rFonts w:eastAsia="Meiryo" w:cs="Meiryo"/>
          <w:sz w:val="24"/>
          <w:szCs w:val="24"/>
        </w:rPr>
        <w:t>If YES please explain:</w:t>
      </w:r>
      <w:r w:rsidRPr="00BB540F">
        <w:rPr>
          <w:rFonts w:eastAsia="Meiryo" w:cs="Meiryo"/>
          <w:sz w:val="24"/>
          <w:szCs w:val="24"/>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09645B5B" w14:textId="77777777" w:rsidR="00C43122" w:rsidRPr="00BB540F" w:rsidRDefault="00C43122" w:rsidP="00C43122">
      <w:pPr>
        <w:spacing w:after="120"/>
        <w:rPr>
          <w:rFonts w:eastAsia="Meiryo" w:cs="Meiryo"/>
          <w:sz w:val="24"/>
          <w:szCs w:val="24"/>
          <w:u w:val="single"/>
        </w:rPr>
      </w:pP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6A116FB9" w14:textId="77777777" w:rsidR="00C43122" w:rsidRPr="00BB540F" w:rsidRDefault="00C43122" w:rsidP="00C43122">
      <w:pPr>
        <w:spacing w:after="120"/>
        <w:rPr>
          <w:rFonts w:eastAsia="Meiryo" w:cs="Meiryo"/>
          <w:sz w:val="24"/>
          <w:szCs w:val="24"/>
          <w:u w:val="single"/>
        </w:rPr>
      </w:pPr>
      <w:r w:rsidRPr="00BB540F">
        <w:rPr>
          <w:rFonts w:eastAsia="Meiryo" w:cs="Meiryo"/>
          <w:sz w:val="24"/>
          <w:szCs w:val="24"/>
        </w:rPr>
        <w:t>Describe surrounding uses/neighborhood:</w:t>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r w:rsidRPr="00BB540F">
        <w:rPr>
          <w:rFonts w:eastAsia="Meiryo" w:cs="Meiryo"/>
          <w:sz w:val="24"/>
          <w:szCs w:val="24"/>
          <w:u w:val="single"/>
        </w:rPr>
        <w:tab/>
      </w:r>
    </w:p>
    <w:p w14:paraId="39F7F8DB" w14:textId="77777777" w:rsidR="00C43122" w:rsidRPr="00BB540F" w:rsidRDefault="00C43122" w:rsidP="00C43122">
      <w:pPr>
        <w:spacing w:after="0"/>
        <w:rPr>
          <w:rFonts w:eastAsia="Meiryo" w:cs="Meiryo"/>
          <w:sz w:val="24"/>
          <w:szCs w:val="24"/>
          <w:u w:val="single"/>
        </w:rPr>
      </w:pPr>
      <w:r w:rsidRPr="00BB540F">
        <w:rPr>
          <w:rFonts w:eastAsia="Meiryo" w:cs="Meiryo"/>
          <w:b/>
          <w:sz w:val="24"/>
          <w:szCs w:val="24"/>
        </w:rPr>
        <w:t xml:space="preserve">Please include pictures of the site, and if available, site plan, floor plan, and other report that might be available. </w:t>
      </w:r>
    </w:p>
    <w:p w14:paraId="53EE45DF" w14:textId="76FB619D" w:rsidR="00724176" w:rsidRPr="00BB540F" w:rsidRDefault="004E6BB9" w:rsidP="004E6BB9">
      <w:pPr>
        <w:rPr>
          <w:rFonts w:eastAsia="Meiryo" w:cs="Meiryo"/>
          <w:sz w:val="24"/>
          <w:szCs w:val="24"/>
        </w:rPr>
      </w:pPr>
      <w:r w:rsidRPr="00BB540F">
        <w:rPr>
          <w:rFonts w:eastAsia="Meiryo" w:cs="Meiryo"/>
          <w:sz w:val="24"/>
          <w:szCs w:val="24"/>
        </w:rPr>
        <w:br w:type="page"/>
      </w:r>
    </w:p>
    <w:p w14:paraId="78630F68" w14:textId="5C4CDADA" w:rsidR="00724176" w:rsidRPr="00BB540F" w:rsidRDefault="00C43122" w:rsidP="00724176">
      <w:pPr>
        <w:spacing w:after="0"/>
        <w:rPr>
          <w:rFonts w:eastAsia="Meiryo" w:cs="Meiryo"/>
          <w:sz w:val="24"/>
          <w:szCs w:val="24"/>
        </w:rPr>
      </w:pPr>
      <w:r w:rsidRPr="00BB540F">
        <w:rPr>
          <w:rFonts w:eastAsia="Meiryo" w:cs="Meiryo"/>
          <w:b/>
          <w:sz w:val="24"/>
          <w:szCs w:val="24"/>
        </w:rPr>
        <w:lastRenderedPageBreak/>
        <w:t>ENVIRONMENTAL INFORMATION</w:t>
      </w:r>
    </w:p>
    <w:p w14:paraId="4BCF29FD" w14:textId="65982A2B" w:rsidR="006E4957" w:rsidRDefault="006E4957" w:rsidP="006E4957">
      <w:pPr>
        <w:pStyle w:val="BlurbStyle"/>
      </w:pPr>
      <w:r>
        <w:t xml:space="preserve">This environmental information will help us to estimate both the likelihood and magnitude of environmental contamination of a site, either real or suspected. It is often very difficult and laborious to get </w:t>
      </w:r>
      <w:proofErr w:type="gramStart"/>
      <w:r>
        <w:t>site specific</w:t>
      </w:r>
      <w:proofErr w:type="gramEnd"/>
      <w:r>
        <w:t xml:space="preserve"> environmental data related to potential contamination, so we used the following qualitative metrics to assess the potential level of environmental impact and implications for public health.</w:t>
      </w:r>
    </w:p>
    <w:p w14:paraId="0B52F31C" w14:textId="64DD8C7A" w:rsidR="005115CF" w:rsidRDefault="005115CF" w:rsidP="00C43122">
      <w:pPr>
        <w:pStyle w:val="QuestionStyle"/>
        <w:numPr>
          <w:ilvl w:val="0"/>
          <w:numId w:val="0"/>
        </w:numPr>
        <w:rPr>
          <w:sz w:val="24"/>
          <w:szCs w:val="24"/>
        </w:rPr>
      </w:pPr>
      <w:r w:rsidRPr="00BB540F">
        <w:rPr>
          <w:sz w:val="24"/>
          <w:szCs w:val="24"/>
        </w:rPr>
        <w:t>Is there</w:t>
      </w:r>
      <w:r w:rsidR="004E6BB9" w:rsidRPr="00BB540F">
        <w:rPr>
          <w:sz w:val="24"/>
          <w:szCs w:val="24"/>
        </w:rPr>
        <w:t>, or has there ever been,</w:t>
      </w:r>
      <w:r w:rsidRPr="00BB540F">
        <w:rPr>
          <w:sz w:val="24"/>
          <w:szCs w:val="24"/>
        </w:rPr>
        <w:t xml:space="preserve"> any perceived contamination on the site?</w:t>
      </w:r>
    </w:p>
    <w:p w14:paraId="0EE07B9C" w14:textId="03B63222" w:rsidR="005B7721" w:rsidRPr="00BB540F" w:rsidRDefault="005B7721" w:rsidP="00C43122">
      <w:pPr>
        <w:pStyle w:val="QuestionStyle"/>
        <w:numPr>
          <w:ilvl w:val="0"/>
          <w:numId w:val="0"/>
        </w:numPr>
        <w:rPr>
          <w:sz w:val="24"/>
          <w:szCs w:val="24"/>
        </w:rPr>
      </w:pPr>
      <w:r>
        <w:rPr>
          <w:rFonts w:ascii="ＭＳ ゴシック" w:eastAsia="ＭＳ ゴシック" w:cs="Meiryo"/>
          <w:sz w:val="24"/>
          <w:szCs w:val="24"/>
        </w:rPr>
        <w:tab/>
      </w:r>
      <w:r w:rsidRPr="00206BE9">
        <w:rPr>
          <w:rFonts w:ascii="ＭＳ ゴシック" w:eastAsia="ＭＳ ゴシック" w:cs="Meiryo" w:hint="eastAsia"/>
          <w:sz w:val="24"/>
          <w:szCs w:val="24"/>
        </w:rPr>
        <w:t>☐</w:t>
      </w:r>
      <w:r w:rsidRPr="00206BE9">
        <w:rPr>
          <w:rFonts w:eastAsia="Meiryo" w:cs="Meiryo"/>
          <w:sz w:val="24"/>
          <w:szCs w:val="24"/>
        </w:rPr>
        <w:t>Yes</w:t>
      </w:r>
      <w:r>
        <w:rPr>
          <w:rFonts w:eastAsia="Meiryo" w:cs="Meiryo"/>
          <w:sz w:val="24"/>
          <w:szCs w:val="24"/>
        </w:rPr>
        <w:t xml:space="preserve">  </w:t>
      </w:r>
      <w:r w:rsidRPr="00206BE9">
        <w:rPr>
          <w:rFonts w:eastAsia="Meiryo" w:cs="Meiryo"/>
          <w:sz w:val="24"/>
          <w:szCs w:val="24"/>
        </w:rPr>
        <w:t xml:space="preserve"> </w:t>
      </w:r>
      <w:r>
        <w:rPr>
          <w:rFonts w:eastAsia="Meiryo" w:cs="Meiryo"/>
          <w:sz w:val="24"/>
          <w:szCs w:val="24"/>
        </w:rPr>
        <w:t xml:space="preserve">      </w:t>
      </w:r>
      <w:r w:rsidRPr="00206BE9">
        <w:rPr>
          <w:rFonts w:ascii="ＭＳ ゴシック" w:eastAsia="ＭＳ ゴシック" w:cs="Meiryo" w:hint="eastAsia"/>
          <w:sz w:val="24"/>
          <w:szCs w:val="24"/>
        </w:rPr>
        <w:t>☐</w:t>
      </w:r>
      <w:r>
        <w:rPr>
          <w:rFonts w:eastAsia="Meiryo" w:cs="Meiryo"/>
          <w:sz w:val="24"/>
          <w:szCs w:val="24"/>
        </w:rPr>
        <w:t>No</w:t>
      </w:r>
      <w:r>
        <w:rPr>
          <w:rFonts w:eastAsia="Meiryo" w:cs="Meiryo"/>
          <w:sz w:val="24"/>
          <w:szCs w:val="24"/>
        </w:rPr>
        <w:tab/>
      </w:r>
      <w:r w:rsidRPr="00206BE9">
        <w:rPr>
          <w:rFonts w:ascii="ＭＳ ゴシック" w:eastAsia="ＭＳ ゴシック" w:cs="Meiryo" w:hint="eastAsia"/>
          <w:sz w:val="24"/>
          <w:szCs w:val="24"/>
        </w:rPr>
        <w:t>☐</w:t>
      </w:r>
      <w:r w:rsidRPr="00206BE9">
        <w:rPr>
          <w:rFonts w:eastAsia="Meiryo" w:cs="Meiryo"/>
          <w:sz w:val="24"/>
          <w:szCs w:val="24"/>
        </w:rPr>
        <w:t>Not sure</w:t>
      </w:r>
    </w:p>
    <w:p w14:paraId="50C03734" w14:textId="059A214C" w:rsidR="005115CF" w:rsidRPr="00BB540F" w:rsidRDefault="005115CF" w:rsidP="004E6BB9">
      <w:pPr>
        <w:pStyle w:val="QuestionStyle"/>
        <w:numPr>
          <w:ilvl w:val="0"/>
          <w:numId w:val="0"/>
        </w:numPr>
        <w:tabs>
          <w:tab w:val="left" w:pos="3600"/>
          <w:tab w:val="left" w:pos="4050"/>
        </w:tabs>
        <w:ind w:left="360" w:hanging="360"/>
        <w:rPr>
          <w:sz w:val="24"/>
          <w:szCs w:val="24"/>
        </w:rPr>
      </w:pPr>
      <w:r w:rsidRPr="00BB540F">
        <w:rPr>
          <w:sz w:val="24"/>
          <w:szCs w:val="24"/>
        </w:rPr>
        <w:t>If YES, please check all relevant Hazardous/Petroleum products</w:t>
      </w:r>
      <w:r w:rsidR="00BB540F" w:rsidRPr="00BB540F">
        <w:rPr>
          <w:sz w:val="24"/>
          <w:szCs w:val="24"/>
        </w:rPr>
        <w:t xml:space="preserve"> (see appendix A for more information)</w:t>
      </w:r>
    </w:p>
    <w:p w14:paraId="0D849AAE" w14:textId="77777777" w:rsidR="006E4957" w:rsidRDefault="006E4957" w:rsidP="004008D4">
      <w:pPr>
        <w:pStyle w:val="QuestionStyle"/>
        <w:numPr>
          <w:ilvl w:val="0"/>
          <w:numId w:val="0"/>
        </w:numPr>
        <w:ind w:left="720"/>
        <w:rPr>
          <w:rFonts w:ascii="ＭＳ ゴシック" w:eastAsia="ＭＳ ゴシック"/>
          <w:sz w:val="24"/>
          <w:szCs w:val="24"/>
        </w:rPr>
        <w:sectPr w:rsidR="006E4957" w:rsidSect="00DB1B5F">
          <w:headerReference w:type="default" r:id="rId10"/>
          <w:footerReference w:type="default" r:id="rId11"/>
          <w:footerReference w:type="first" r:id="rId12"/>
          <w:pgSz w:w="12240" w:h="15840"/>
          <w:pgMar w:top="1440" w:right="1440" w:bottom="1440" w:left="1440" w:header="720" w:footer="720" w:gutter="0"/>
          <w:cols w:space="720"/>
          <w:titlePg/>
          <w:docGrid w:linePitch="360"/>
        </w:sectPr>
      </w:pPr>
    </w:p>
    <w:p w14:paraId="7912B0E3" w14:textId="1C29E00A" w:rsidR="005115CF" w:rsidRPr="00BB540F" w:rsidRDefault="004008D4" w:rsidP="006E4957">
      <w:pPr>
        <w:pStyle w:val="QuestionStyle"/>
        <w:numPr>
          <w:ilvl w:val="0"/>
          <w:numId w:val="0"/>
        </w:numPr>
        <w:rPr>
          <w:sz w:val="24"/>
          <w:szCs w:val="24"/>
        </w:rPr>
      </w:pPr>
      <w:r>
        <w:rPr>
          <w:rFonts w:ascii="ＭＳ ゴシック" w:eastAsia="ＭＳ ゴシック" w:hint="eastAsia"/>
          <w:sz w:val="24"/>
          <w:szCs w:val="24"/>
        </w:rPr>
        <w:lastRenderedPageBreak/>
        <w:t>☐</w:t>
      </w:r>
      <w:r w:rsidR="005115CF" w:rsidRPr="00BB540F">
        <w:rPr>
          <w:sz w:val="24"/>
          <w:szCs w:val="24"/>
        </w:rPr>
        <w:t>Controlled Substances</w:t>
      </w:r>
      <w:r w:rsidR="005115CF" w:rsidRPr="00BB540F">
        <w:rPr>
          <w:sz w:val="24"/>
          <w:szCs w:val="24"/>
        </w:rPr>
        <w:tab/>
      </w:r>
      <w:r w:rsidR="005115CF" w:rsidRPr="00BB540F">
        <w:rPr>
          <w:sz w:val="24"/>
          <w:szCs w:val="24"/>
        </w:rPr>
        <w:tab/>
      </w:r>
      <w:r w:rsidR="005115CF" w:rsidRPr="00BB540F">
        <w:rPr>
          <w:sz w:val="24"/>
          <w:szCs w:val="24"/>
        </w:rPr>
        <w:tab/>
      </w:r>
    </w:p>
    <w:p w14:paraId="5D18DCFD" w14:textId="6AE17104" w:rsidR="005115CF" w:rsidRPr="00BB540F" w:rsidRDefault="004008D4" w:rsidP="006E4957">
      <w:pPr>
        <w:pStyle w:val="QuestionStyle"/>
        <w:numPr>
          <w:ilvl w:val="0"/>
          <w:numId w:val="0"/>
        </w:numPr>
        <w:rPr>
          <w:sz w:val="24"/>
          <w:szCs w:val="24"/>
        </w:rPr>
      </w:pPr>
      <w:r>
        <w:rPr>
          <w:rFonts w:ascii="ＭＳ ゴシック" w:eastAsia="ＭＳ ゴシック" w:hint="eastAsia"/>
          <w:sz w:val="24"/>
          <w:szCs w:val="24"/>
        </w:rPr>
        <w:t>☐</w:t>
      </w:r>
      <w:r w:rsidR="005115CF" w:rsidRPr="00BB540F">
        <w:rPr>
          <w:sz w:val="24"/>
          <w:szCs w:val="24"/>
        </w:rPr>
        <w:t>Asbestos</w:t>
      </w:r>
    </w:p>
    <w:p w14:paraId="1DE2BEBD" w14:textId="65B9951F" w:rsidR="005115CF" w:rsidRPr="00BB540F" w:rsidRDefault="004008D4" w:rsidP="006E4957">
      <w:pPr>
        <w:pStyle w:val="QuestionStyle"/>
        <w:numPr>
          <w:ilvl w:val="0"/>
          <w:numId w:val="0"/>
        </w:numPr>
        <w:rPr>
          <w:sz w:val="24"/>
          <w:szCs w:val="24"/>
        </w:rPr>
      </w:pPr>
      <w:r>
        <w:rPr>
          <w:rFonts w:ascii="ＭＳ ゴシック" w:eastAsia="ＭＳ ゴシック" w:hint="eastAsia"/>
          <w:sz w:val="24"/>
          <w:szCs w:val="24"/>
        </w:rPr>
        <w:t>☐</w:t>
      </w:r>
      <w:r w:rsidR="005115CF" w:rsidRPr="00BB540F">
        <w:rPr>
          <w:sz w:val="24"/>
          <w:szCs w:val="24"/>
        </w:rPr>
        <w:t xml:space="preserve">PCBs - Polychlorinated Biphenyls </w:t>
      </w:r>
    </w:p>
    <w:p w14:paraId="1EBC108F" w14:textId="1B9AAB0B" w:rsidR="005115CF" w:rsidRPr="00BB540F" w:rsidRDefault="004008D4" w:rsidP="006E4957">
      <w:pPr>
        <w:pStyle w:val="QuestionStyle"/>
        <w:numPr>
          <w:ilvl w:val="0"/>
          <w:numId w:val="0"/>
        </w:numPr>
        <w:rPr>
          <w:sz w:val="24"/>
          <w:szCs w:val="24"/>
        </w:rPr>
      </w:pPr>
      <w:r>
        <w:rPr>
          <w:rFonts w:ascii="ＭＳ ゴシック" w:eastAsia="ＭＳ ゴシック" w:hint="eastAsia"/>
          <w:sz w:val="24"/>
          <w:szCs w:val="24"/>
        </w:rPr>
        <w:t>☐</w:t>
      </w:r>
      <w:r w:rsidR="005115CF" w:rsidRPr="00BB540F">
        <w:rPr>
          <w:sz w:val="24"/>
          <w:szCs w:val="24"/>
        </w:rPr>
        <w:t xml:space="preserve">VOCs -Volatile Organic Compounds </w:t>
      </w:r>
    </w:p>
    <w:p w14:paraId="2FD404C2" w14:textId="17A0843D" w:rsidR="005115CF" w:rsidRPr="00BB540F" w:rsidRDefault="004008D4" w:rsidP="006E4957">
      <w:pPr>
        <w:pStyle w:val="QuestionStyle"/>
        <w:numPr>
          <w:ilvl w:val="0"/>
          <w:numId w:val="0"/>
        </w:numPr>
        <w:rPr>
          <w:sz w:val="24"/>
          <w:szCs w:val="24"/>
        </w:rPr>
      </w:pPr>
      <w:r>
        <w:rPr>
          <w:rFonts w:ascii="ＭＳ ゴシック" w:eastAsia="ＭＳ ゴシック" w:hint="eastAsia"/>
          <w:sz w:val="24"/>
          <w:szCs w:val="24"/>
        </w:rPr>
        <w:t>☐</w:t>
      </w:r>
      <w:r w:rsidR="005115CF" w:rsidRPr="00BB540F">
        <w:rPr>
          <w:sz w:val="24"/>
          <w:szCs w:val="24"/>
        </w:rPr>
        <w:t>Lead</w:t>
      </w:r>
    </w:p>
    <w:p w14:paraId="73C752E7" w14:textId="03FDD754" w:rsidR="005115CF" w:rsidRPr="00BB540F" w:rsidRDefault="004008D4" w:rsidP="006E4957">
      <w:pPr>
        <w:pStyle w:val="QuestionStyle"/>
        <w:numPr>
          <w:ilvl w:val="0"/>
          <w:numId w:val="0"/>
        </w:numPr>
        <w:rPr>
          <w:sz w:val="24"/>
          <w:szCs w:val="24"/>
        </w:rPr>
      </w:pPr>
      <w:r>
        <w:rPr>
          <w:rFonts w:ascii="ＭＳ ゴシック" w:eastAsia="ＭＳ ゴシック" w:hint="eastAsia"/>
          <w:sz w:val="24"/>
          <w:szCs w:val="24"/>
        </w:rPr>
        <w:lastRenderedPageBreak/>
        <w:t>☐</w:t>
      </w:r>
      <w:r w:rsidR="005115CF" w:rsidRPr="00BB540F">
        <w:rPr>
          <w:sz w:val="24"/>
          <w:szCs w:val="24"/>
        </w:rPr>
        <w:t xml:space="preserve">PAHs - Polycyclic Aromatic Hydrocarbons </w:t>
      </w:r>
    </w:p>
    <w:p w14:paraId="40C44C3F" w14:textId="3C3A69B6" w:rsidR="005115CF" w:rsidRPr="00BB540F" w:rsidRDefault="004008D4" w:rsidP="006E4957">
      <w:pPr>
        <w:pStyle w:val="QuestionStyle"/>
        <w:numPr>
          <w:ilvl w:val="0"/>
          <w:numId w:val="0"/>
        </w:numPr>
        <w:rPr>
          <w:sz w:val="24"/>
          <w:szCs w:val="24"/>
        </w:rPr>
      </w:pPr>
      <w:r>
        <w:rPr>
          <w:rFonts w:ascii="ＭＳ ゴシック" w:eastAsia="ＭＳ ゴシック" w:hint="eastAsia"/>
          <w:sz w:val="24"/>
          <w:szCs w:val="24"/>
        </w:rPr>
        <w:t>☐</w:t>
      </w:r>
      <w:r w:rsidR="005115CF" w:rsidRPr="00BB540F">
        <w:rPr>
          <w:sz w:val="24"/>
          <w:szCs w:val="24"/>
        </w:rPr>
        <w:t>Radioactive materials</w:t>
      </w:r>
    </w:p>
    <w:p w14:paraId="45ADEF1E" w14:textId="2FB5A4D4" w:rsidR="005115CF" w:rsidRPr="00BB540F" w:rsidRDefault="004008D4" w:rsidP="006E4957">
      <w:pPr>
        <w:pStyle w:val="QuestionStyle"/>
        <w:numPr>
          <w:ilvl w:val="0"/>
          <w:numId w:val="0"/>
        </w:numPr>
        <w:rPr>
          <w:sz w:val="24"/>
          <w:szCs w:val="24"/>
        </w:rPr>
      </w:pPr>
      <w:r>
        <w:rPr>
          <w:rFonts w:ascii="ＭＳ ゴシック" w:eastAsia="ＭＳ ゴシック" w:hint="eastAsia"/>
          <w:sz w:val="24"/>
          <w:szCs w:val="24"/>
        </w:rPr>
        <w:t>☐</w:t>
      </w:r>
      <w:r w:rsidR="005115CF" w:rsidRPr="00BB540F">
        <w:rPr>
          <w:sz w:val="24"/>
          <w:szCs w:val="24"/>
        </w:rPr>
        <w:t>Other M</w:t>
      </w:r>
      <w:r w:rsidR="006E4957">
        <w:rPr>
          <w:sz w:val="24"/>
          <w:szCs w:val="24"/>
        </w:rPr>
        <w:t>etals: _____________________</w:t>
      </w:r>
    </w:p>
    <w:p w14:paraId="3CBB30C2" w14:textId="0207F596" w:rsidR="005115CF" w:rsidRPr="00BB540F" w:rsidRDefault="004008D4" w:rsidP="006E4957">
      <w:pPr>
        <w:pStyle w:val="QuestionStyle"/>
        <w:numPr>
          <w:ilvl w:val="0"/>
          <w:numId w:val="0"/>
        </w:numPr>
        <w:rPr>
          <w:sz w:val="24"/>
          <w:szCs w:val="24"/>
        </w:rPr>
      </w:pPr>
      <w:r>
        <w:rPr>
          <w:rFonts w:ascii="ＭＳ ゴシック" w:eastAsia="ＭＳ ゴシック" w:hint="eastAsia"/>
          <w:sz w:val="24"/>
          <w:szCs w:val="24"/>
        </w:rPr>
        <w:t>☐</w:t>
      </w:r>
      <w:r w:rsidR="005115CF" w:rsidRPr="00BB540F">
        <w:rPr>
          <w:sz w:val="24"/>
          <w:szCs w:val="24"/>
        </w:rPr>
        <w:t>Other C</w:t>
      </w:r>
      <w:r w:rsidR="006E4957">
        <w:rPr>
          <w:sz w:val="24"/>
          <w:szCs w:val="24"/>
        </w:rPr>
        <w:t>ontaminants: _______________</w:t>
      </w:r>
    </w:p>
    <w:p w14:paraId="233380D1" w14:textId="77777777" w:rsidR="006E4957" w:rsidRDefault="006E4957" w:rsidP="006E4957">
      <w:pPr>
        <w:pStyle w:val="BlurbStyle"/>
        <w:sectPr w:rsidR="006E4957" w:rsidSect="006E4957">
          <w:type w:val="continuous"/>
          <w:pgSz w:w="12240" w:h="15840"/>
          <w:pgMar w:top="1440" w:right="1440" w:bottom="1440" w:left="1440" w:header="720" w:footer="720" w:gutter="0"/>
          <w:cols w:num="2" w:space="720"/>
          <w:titlePg/>
          <w:docGrid w:linePitch="360"/>
        </w:sectPr>
      </w:pPr>
    </w:p>
    <w:p w14:paraId="233C8C42" w14:textId="332EBDC8" w:rsidR="004E6BB9" w:rsidRPr="006E4957" w:rsidRDefault="006E4957" w:rsidP="006E4957">
      <w:pPr>
        <w:pStyle w:val="BlurbStyle"/>
      </w:pPr>
      <w:r w:rsidRPr="006E4957">
        <w:lastRenderedPageBreak/>
        <w:t>Identifying and documenting the historical uses of the site can play an important role in estimating the source and type of contamination with the eventual goal to determine an appropriate remediation strategy.</w:t>
      </w:r>
    </w:p>
    <w:p w14:paraId="7C1220CE" w14:textId="77777777" w:rsidR="00D715B9" w:rsidRPr="00BB540F" w:rsidRDefault="00D715B9" w:rsidP="00C43122">
      <w:pPr>
        <w:pStyle w:val="QuestionStyle"/>
        <w:numPr>
          <w:ilvl w:val="0"/>
          <w:numId w:val="0"/>
        </w:numPr>
        <w:rPr>
          <w:sz w:val="24"/>
          <w:szCs w:val="24"/>
        </w:rPr>
      </w:pPr>
      <w:r w:rsidRPr="00BB540F">
        <w:rPr>
          <w:sz w:val="24"/>
          <w:szCs w:val="24"/>
        </w:rPr>
        <w:t>Please check the types of activities that the site has been used for:</w:t>
      </w:r>
    </w:p>
    <w:p w14:paraId="5E81816F" w14:textId="514E2A40" w:rsidR="00D715B9" w:rsidRPr="00BB540F" w:rsidRDefault="004008D4" w:rsidP="004008D4">
      <w:pPr>
        <w:pStyle w:val="QuestionStyle"/>
        <w:numPr>
          <w:ilvl w:val="0"/>
          <w:numId w:val="0"/>
        </w:numPr>
        <w:ind w:left="720"/>
        <w:rPr>
          <w:sz w:val="24"/>
          <w:szCs w:val="24"/>
        </w:rPr>
      </w:pPr>
      <w:r>
        <w:rPr>
          <w:rFonts w:ascii="ＭＳ ゴシック" w:eastAsia="ＭＳ ゴシック" w:hint="eastAsia"/>
          <w:sz w:val="24"/>
          <w:szCs w:val="24"/>
        </w:rPr>
        <w:t>☐</w:t>
      </w:r>
      <w:r w:rsidR="00D715B9" w:rsidRPr="00BB540F">
        <w:rPr>
          <w:sz w:val="24"/>
          <w:szCs w:val="24"/>
        </w:rPr>
        <w:t xml:space="preserve">Industrial – What type of industry? </w:t>
      </w:r>
      <w:r w:rsidR="00D715B9" w:rsidRPr="00BB540F">
        <w:rPr>
          <w:sz w:val="24"/>
          <w:szCs w:val="24"/>
          <w:u w:val="single"/>
        </w:rPr>
        <w:tab/>
      </w:r>
      <w:r w:rsidR="00D715B9" w:rsidRPr="00BB540F">
        <w:rPr>
          <w:sz w:val="24"/>
          <w:szCs w:val="24"/>
          <w:u w:val="single"/>
        </w:rPr>
        <w:tab/>
      </w:r>
      <w:r w:rsidR="00D715B9" w:rsidRPr="00BB540F">
        <w:rPr>
          <w:sz w:val="24"/>
          <w:szCs w:val="24"/>
          <w:u w:val="single"/>
        </w:rPr>
        <w:tab/>
      </w:r>
      <w:r w:rsidR="00D715B9" w:rsidRPr="00BB540F">
        <w:rPr>
          <w:sz w:val="24"/>
          <w:szCs w:val="24"/>
          <w:u w:val="single"/>
        </w:rPr>
        <w:tab/>
      </w:r>
      <w:r w:rsidR="00D715B9" w:rsidRPr="00BB540F">
        <w:rPr>
          <w:sz w:val="24"/>
          <w:szCs w:val="24"/>
          <w:u w:val="single"/>
        </w:rPr>
        <w:tab/>
      </w:r>
      <w:r w:rsidR="00D715B9" w:rsidRPr="00BB540F">
        <w:rPr>
          <w:sz w:val="24"/>
          <w:szCs w:val="24"/>
          <w:u w:val="single"/>
        </w:rPr>
        <w:tab/>
      </w:r>
      <w:r w:rsidR="00D715B9" w:rsidRPr="00BB540F">
        <w:rPr>
          <w:sz w:val="24"/>
          <w:szCs w:val="24"/>
        </w:rPr>
        <w:t xml:space="preserve"> </w:t>
      </w:r>
    </w:p>
    <w:p w14:paraId="294F703E" w14:textId="3EB7B962" w:rsidR="00D715B9" w:rsidRPr="00BB540F" w:rsidRDefault="004008D4" w:rsidP="004008D4">
      <w:pPr>
        <w:pStyle w:val="QuestionStyle"/>
        <w:numPr>
          <w:ilvl w:val="0"/>
          <w:numId w:val="0"/>
        </w:numPr>
        <w:ind w:left="720"/>
        <w:rPr>
          <w:sz w:val="24"/>
          <w:szCs w:val="24"/>
        </w:rPr>
      </w:pPr>
      <w:r>
        <w:rPr>
          <w:rFonts w:ascii="ＭＳ ゴシック" w:eastAsia="ＭＳ ゴシック" w:hint="eastAsia"/>
          <w:sz w:val="24"/>
          <w:szCs w:val="24"/>
        </w:rPr>
        <w:t>☐</w:t>
      </w:r>
      <w:r w:rsidR="00D715B9" w:rsidRPr="00BB540F">
        <w:rPr>
          <w:sz w:val="24"/>
          <w:szCs w:val="24"/>
        </w:rPr>
        <w:t xml:space="preserve">Commercial - What type of commercial? </w:t>
      </w:r>
      <w:r w:rsidR="00D715B9" w:rsidRPr="00BB540F">
        <w:rPr>
          <w:sz w:val="24"/>
          <w:szCs w:val="24"/>
          <w:u w:val="single"/>
        </w:rPr>
        <w:tab/>
      </w:r>
      <w:r w:rsidR="00D715B9" w:rsidRPr="00BB540F">
        <w:rPr>
          <w:sz w:val="24"/>
          <w:szCs w:val="24"/>
          <w:u w:val="single"/>
        </w:rPr>
        <w:tab/>
      </w:r>
      <w:r w:rsidR="00D715B9" w:rsidRPr="00BB540F">
        <w:rPr>
          <w:sz w:val="24"/>
          <w:szCs w:val="24"/>
          <w:u w:val="single"/>
        </w:rPr>
        <w:tab/>
      </w:r>
      <w:r w:rsidR="00D715B9" w:rsidRPr="00BB540F">
        <w:rPr>
          <w:sz w:val="24"/>
          <w:szCs w:val="24"/>
          <w:u w:val="single"/>
        </w:rPr>
        <w:tab/>
      </w:r>
      <w:r w:rsidR="00D715B9" w:rsidRPr="00BB540F">
        <w:rPr>
          <w:sz w:val="24"/>
          <w:szCs w:val="24"/>
          <w:u w:val="single"/>
        </w:rPr>
        <w:tab/>
        <w:t xml:space="preserve"> </w:t>
      </w:r>
    </w:p>
    <w:p w14:paraId="6791CA18" w14:textId="294FC02A" w:rsidR="00D715B9" w:rsidRPr="00BB540F" w:rsidRDefault="004008D4" w:rsidP="004008D4">
      <w:pPr>
        <w:pStyle w:val="QuestionStyle"/>
        <w:numPr>
          <w:ilvl w:val="0"/>
          <w:numId w:val="0"/>
        </w:numPr>
        <w:ind w:left="720"/>
        <w:rPr>
          <w:sz w:val="24"/>
          <w:szCs w:val="24"/>
        </w:rPr>
      </w:pPr>
      <w:r>
        <w:rPr>
          <w:rFonts w:ascii="ＭＳ ゴシック" w:eastAsia="ＭＳ ゴシック" w:hint="eastAsia"/>
          <w:sz w:val="24"/>
          <w:szCs w:val="24"/>
        </w:rPr>
        <w:t>☐</w:t>
      </w:r>
      <w:r w:rsidR="00D715B9" w:rsidRPr="00BB540F">
        <w:rPr>
          <w:sz w:val="24"/>
          <w:szCs w:val="24"/>
        </w:rPr>
        <w:t>Residential</w:t>
      </w:r>
      <w:r w:rsidR="00D715B9" w:rsidRPr="00BB540F">
        <w:rPr>
          <w:sz w:val="24"/>
          <w:szCs w:val="24"/>
        </w:rPr>
        <w:tab/>
      </w:r>
      <w:r w:rsidR="00D715B9" w:rsidRPr="00BB540F">
        <w:rPr>
          <w:sz w:val="24"/>
          <w:szCs w:val="24"/>
        </w:rPr>
        <w:tab/>
      </w:r>
      <w:r w:rsidR="00D715B9" w:rsidRPr="00BB540F">
        <w:rPr>
          <w:sz w:val="24"/>
          <w:szCs w:val="24"/>
        </w:rPr>
        <w:tab/>
      </w:r>
      <w:r w:rsidR="00D715B9" w:rsidRPr="00BB540F">
        <w:rPr>
          <w:sz w:val="24"/>
          <w:szCs w:val="24"/>
        </w:rPr>
        <w:tab/>
      </w:r>
      <w:r w:rsidR="00D715B9" w:rsidRPr="00BB540F">
        <w:rPr>
          <w:sz w:val="24"/>
          <w:szCs w:val="24"/>
        </w:rPr>
        <w:tab/>
      </w:r>
      <w:r w:rsidR="00D715B9" w:rsidRPr="00BB540F">
        <w:rPr>
          <w:sz w:val="24"/>
          <w:szCs w:val="24"/>
        </w:rPr>
        <w:tab/>
      </w:r>
      <w:r w:rsidR="00D715B9" w:rsidRPr="00BB540F">
        <w:rPr>
          <w:sz w:val="24"/>
          <w:szCs w:val="24"/>
        </w:rPr>
        <w:tab/>
      </w:r>
      <w:r w:rsidR="00D715B9" w:rsidRPr="00BB540F">
        <w:rPr>
          <w:sz w:val="24"/>
          <w:szCs w:val="24"/>
        </w:rPr>
        <w:tab/>
      </w:r>
      <w:r w:rsidR="00D715B9" w:rsidRPr="00BB540F">
        <w:rPr>
          <w:sz w:val="24"/>
          <w:szCs w:val="24"/>
        </w:rPr>
        <w:tab/>
        <w:t xml:space="preserve"> </w:t>
      </w:r>
    </w:p>
    <w:p w14:paraId="5F02F72C" w14:textId="738BE3BF" w:rsidR="00D715B9" w:rsidRPr="00BB540F" w:rsidRDefault="004008D4" w:rsidP="004008D4">
      <w:pPr>
        <w:pStyle w:val="QuestionStyle"/>
        <w:numPr>
          <w:ilvl w:val="0"/>
          <w:numId w:val="0"/>
        </w:numPr>
        <w:ind w:left="720"/>
        <w:rPr>
          <w:sz w:val="24"/>
          <w:szCs w:val="24"/>
        </w:rPr>
      </w:pPr>
      <w:r>
        <w:rPr>
          <w:rFonts w:ascii="ＭＳ ゴシック" w:eastAsia="ＭＳ ゴシック" w:hint="eastAsia"/>
          <w:sz w:val="24"/>
          <w:szCs w:val="24"/>
        </w:rPr>
        <w:t>☐</w:t>
      </w:r>
      <w:r w:rsidR="00D715B9" w:rsidRPr="00BB540F">
        <w:rPr>
          <w:sz w:val="24"/>
          <w:szCs w:val="24"/>
        </w:rPr>
        <w:t>Green Space</w:t>
      </w:r>
      <w:r w:rsidR="00D715B9" w:rsidRPr="00BB540F">
        <w:rPr>
          <w:sz w:val="24"/>
          <w:szCs w:val="24"/>
        </w:rPr>
        <w:tab/>
      </w:r>
      <w:r w:rsidR="00D715B9" w:rsidRPr="00BB540F">
        <w:rPr>
          <w:sz w:val="24"/>
          <w:szCs w:val="24"/>
        </w:rPr>
        <w:tab/>
      </w:r>
      <w:r w:rsidR="00D715B9" w:rsidRPr="00BB540F">
        <w:rPr>
          <w:sz w:val="24"/>
          <w:szCs w:val="24"/>
        </w:rPr>
        <w:tab/>
      </w:r>
      <w:r w:rsidR="00D715B9" w:rsidRPr="00BB540F">
        <w:rPr>
          <w:sz w:val="24"/>
          <w:szCs w:val="24"/>
        </w:rPr>
        <w:tab/>
      </w:r>
      <w:r w:rsidR="00D715B9" w:rsidRPr="00BB540F">
        <w:rPr>
          <w:sz w:val="24"/>
          <w:szCs w:val="24"/>
        </w:rPr>
        <w:tab/>
      </w:r>
      <w:r w:rsidR="00D715B9" w:rsidRPr="00BB540F">
        <w:rPr>
          <w:sz w:val="24"/>
          <w:szCs w:val="24"/>
        </w:rPr>
        <w:tab/>
      </w:r>
      <w:r w:rsidR="00D715B9" w:rsidRPr="00BB540F">
        <w:rPr>
          <w:sz w:val="24"/>
          <w:szCs w:val="24"/>
        </w:rPr>
        <w:tab/>
      </w:r>
      <w:r w:rsidR="00D715B9" w:rsidRPr="00BB540F">
        <w:rPr>
          <w:sz w:val="24"/>
          <w:szCs w:val="24"/>
        </w:rPr>
        <w:tab/>
      </w:r>
      <w:r w:rsidR="00D715B9" w:rsidRPr="00BB540F">
        <w:rPr>
          <w:sz w:val="24"/>
          <w:szCs w:val="24"/>
        </w:rPr>
        <w:tab/>
      </w:r>
      <w:r w:rsidR="004E6BB9" w:rsidRPr="00BB540F">
        <w:rPr>
          <w:sz w:val="24"/>
          <w:szCs w:val="24"/>
        </w:rPr>
        <w:t xml:space="preserve"> </w:t>
      </w:r>
    </w:p>
    <w:p w14:paraId="6A79B53F" w14:textId="77777777" w:rsidR="004E6BB9" w:rsidRPr="00BB540F" w:rsidRDefault="004E6BB9" w:rsidP="00C43122">
      <w:pPr>
        <w:pStyle w:val="QuestionStyle"/>
        <w:numPr>
          <w:ilvl w:val="0"/>
          <w:numId w:val="0"/>
        </w:numPr>
        <w:rPr>
          <w:sz w:val="24"/>
          <w:szCs w:val="24"/>
        </w:rPr>
      </w:pPr>
    </w:p>
    <w:p w14:paraId="79B481B8" w14:textId="77777777" w:rsidR="004E6BB9" w:rsidRPr="00BB540F" w:rsidRDefault="004E6BB9" w:rsidP="00C43122">
      <w:pPr>
        <w:pStyle w:val="QuestionStyle"/>
        <w:numPr>
          <w:ilvl w:val="0"/>
          <w:numId w:val="0"/>
        </w:numPr>
        <w:rPr>
          <w:sz w:val="24"/>
          <w:szCs w:val="24"/>
        </w:rPr>
        <w:sectPr w:rsidR="004E6BB9" w:rsidRPr="00BB540F" w:rsidSect="006E4957">
          <w:type w:val="continuous"/>
          <w:pgSz w:w="12240" w:h="15840"/>
          <w:pgMar w:top="1440" w:right="1440" w:bottom="1440" w:left="1440" w:header="720" w:footer="720" w:gutter="0"/>
          <w:cols w:space="720"/>
          <w:titlePg/>
          <w:docGrid w:linePitch="360"/>
        </w:sectPr>
      </w:pPr>
    </w:p>
    <w:p w14:paraId="5A2B177D" w14:textId="3589628F" w:rsidR="004E6BB9" w:rsidRPr="00BB540F" w:rsidRDefault="00D715B9" w:rsidP="00C43122">
      <w:pPr>
        <w:pStyle w:val="QuestionStyle"/>
        <w:numPr>
          <w:ilvl w:val="0"/>
          <w:numId w:val="0"/>
        </w:numPr>
        <w:rPr>
          <w:sz w:val="24"/>
          <w:szCs w:val="24"/>
        </w:rPr>
      </w:pPr>
      <w:r w:rsidRPr="00BB540F">
        <w:rPr>
          <w:sz w:val="24"/>
          <w:szCs w:val="24"/>
        </w:rPr>
        <w:lastRenderedPageBreak/>
        <w:t>Is the previous/current owner a documenter polluter?</w:t>
      </w:r>
    </w:p>
    <w:p w14:paraId="631631F8" w14:textId="7296E156" w:rsidR="00BB540F" w:rsidRPr="00BB540F" w:rsidRDefault="005B7721" w:rsidP="00C43122">
      <w:pPr>
        <w:pStyle w:val="QuestionStyle"/>
        <w:numPr>
          <w:ilvl w:val="0"/>
          <w:numId w:val="0"/>
        </w:numPr>
        <w:rPr>
          <w:sz w:val="24"/>
          <w:szCs w:val="24"/>
        </w:rPr>
        <w:sectPr w:rsidR="00BB540F" w:rsidRPr="00BB540F" w:rsidSect="004E6BB9">
          <w:type w:val="continuous"/>
          <w:pgSz w:w="12240" w:h="15840"/>
          <w:pgMar w:top="1440" w:right="1440" w:bottom="1440" w:left="1440" w:header="720" w:footer="720" w:gutter="0"/>
          <w:cols w:space="720"/>
          <w:titlePg/>
          <w:docGrid w:linePitch="360"/>
        </w:sectPr>
      </w:pPr>
      <w:r>
        <w:rPr>
          <w:rFonts w:ascii="ＭＳ ゴシック" w:eastAsia="ＭＳ ゴシック" w:cs="Meiryo"/>
          <w:sz w:val="24"/>
          <w:szCs w:val="24"/>
        </w:rPr>
        <w:tab/>
      </w:r>
      <w:r w:rsidRPr="00206BE9">
        <w:rPr>
          <w:rFonts w:ascii="ＭＳ ゴシック" w:eastAsia="ＭＳ ゴシック" w:cs="Meiryo" w:hint="eastAsia"/>
          <w:sz w:val="24"/>
          <w:szCs w:val="24"/>
        </w:rPr>
        <w:t>☐</w:t>
      </w:r>
      <w:r w:rsidRPr="00206BE9">
        <w:rPr>
          <w:rFonts w:eastAsia="Meiryo" w:cs="Meiryo"/>
          <w:sz w:val="24"/>
          <w:szCs w:val="24"/>
        </w:rPr>
        <w:t>Yes</w:t>
      </w:r>
      <w:r>
        <w:rPr>
          <w:rFonts w:eastAsia="Meiryo" w:cs="Meiryo"/>
          <w:sz w:val="24"/>
          <w:szCs w:val="24"/>
        </w:rPr>
        <w:t xml:space="preserve">  </w:t>
      </w:r>
      <w:r w:rsidRPr="00206BE9">
        <w:rPr>
          <w:rFonts w:eastAsia="Meiryo" w:cs="Meiryo"/>
          <w:sz w:val="24"/>
          <w:szCs w:val="24"/>
        </w:rPr>
        <w:t xml:space="preserve"> </w:t>
      </w:r>
      <w:r>
        <w:rPr>
          <w:rFonts w:eastAsia="Meiryo" w:cs="Meiryo"/>
          <w:sz w:val="24"/>
          <w:szCs w:val="24"/>
        </w:rPr>
        <w:t xml:space="preserve">      </w:t>
      </w:r>
      <w:r w:rsidRPr="00206BE9">
        <w:rPr>
          <w:rFonts w:ascii="ＭＳ ゴシック" w:eastAsia="ＭＳ ゴシック" w:cs="Meiryo" w:hint="eastAsia"/>
          <w:sz w:val="24"/>
          <w:szCs w:val="24"/>
        </w:rPr>
        <w:t>☐</w:t>
      </w:r>
      <w:r>
        <w:rPr>
          <w:rFonts w:eastAsia="Meiryo" w:cs="Meiryo"/>
          <w:sz w:val="24"/>
          <w:szCs w:val="24"/>
        </w:rPr>
        <w:t>No</w:t>
      </w:r>
      <w:r>
        <w:rPr>
          <w:rFonts w:eastAsia="Meiryo" w:cs="Meiryo"/>
          <w:sz w:val="24"/>
          <w:szCs w:val="24"/>
        </w:rPr>
        <w:tab/>
      </w:r>
      <w:r w:rsidRPr="00206BE9">
        <w:rPr>
          <w:rFonts w:ascii="ＭＳ ゴシック" w:eastAsia="ＭＳ ゴシック" w:cs="Meiryo" w:hint="eastAsia"/>
          <w:sz w:val="24"/>
          <w:szCs w:val="24"/>
        </w:rPr>
        <w:t>☐</w:t>
      </w:r>
      <w:r w:rsidRPr="00206BE9">
        <w:rPr>
          <w:rFonts w:eastAsia="Meiryo" w:cs="Meiryo"/>
          <w:sz w:val="24"/>
          <w:szCs w:val="24"/>
        </w:rPr>
        <w:t>Not sure</w:t>
      </w:r>
    </w:p>
    <w:p w14:paraId="214F94D5" w14:textId="77777777" w:rsidR="005B7721" w:rsidRDefault="005B7721" w:rsidP="00C43122">
      <w:pPr>
        <w:pStyle w:val="QuestionStyle"/>
        <w:numPr>
          <w:ilvl w:val="0"/>
          <w:numId w:val="0"/>
        </w:numPr>
        <w:rPr>
          <w:sz w:val="24"/>
          <w:szCs w:val="24"/>
        </w:rPr>
      </w:pPr>
    </w:p>
    <w:p w14:paraId="40E0D812" w14:textId="34DED174" w:rsidR="00D715B9" w:rsidRPr="00BB540F" w:rsidRDefault="00D715B9" w:rsidP="00C43122">
      <w:pPr>
        <w:pStyle w:val="QuestionStyle"/>
        <w:numPr>
          <w:ilvl w:val="0"/>
          <w:numId w:val="0"/>
        </w:numPr>
        <w:rPr>
          <w:sz w:val="24"/>
          <w:szCs w:val="24"/>
        </w:rPr>
      </w:pPr>
      <w:r w:rsidRPr="00BB540F">
        <w:rPr>
          <w:sz w:val="24"/>
          <w:szCs w:val="24"/>
        </w:rPr>
        <w:t>How long has the site been vacant? (</w:t>
      </w:r>
      <w:proofErr w:type="gramStart"/>
      <w:r w:rsidRPr="00BB540F">
        <w:rPr>
          <w:sz w:val="24"/>
          <w:szCs w:val="24"/>
        </w:rPr>
        <w:t>in</w:t>
      </w:r>
      <w:proofErr w:type="gramEnd"/>
      <w:r w:rsidRPr="00BB540F">
        <w:rPr>
          <w:sz w:val="24"/>
          <w:szCs w:val="24"/>
        </w:rPr>
        <w:t xml:space="preserve"> years)</w:t>
      </w:r>
    </w:p>
    <w:p w14:paraId="2942A60A" w14:textId="2087C7A9" w:rsidR="004E6BB9" w:rsidRPr="00BB540F" w:rsidRDefault="00206BE9" w:rsidP="00206BE9">
      <w:pPr>
        <w:pStyle w:val="QuestionStyle"/>
        <w:numPr>
          <w:ilvl w:val="0"/>
          <w:numId w:val="0"/>
        </w:numPr>
        <w:tabs>
          <w:tab w:val="left" w:pos="2700"/>
          <w:tab w:val="left" w:pos="3150"/>
          <w:tab w:val="left" w:pos="4320"/>
          <w:tab w:val="left" w:pos="4770"/>
          <w:tab w:val="left" w:pos="5940"/>
          <w:tab w:val="left" w:pos="6390"/>
          <w:tab w:val="left" w:pos="7560"/>
          <w:tab w:val="left" w:pos="8010"/>
        </w:tabs>
        <w:rPr>
          <w:sz w:val="24"/>
          <w:szCs w:val="24"/>
        </w:rPr>
      </w:pPr>
      <w:r>
        <w:rPr>
          <w:sz w:val="24"/>
          <w:szCs w:val="24"/>
        </w:rPr>
        <w:t xml:space="preserve">               </w:t>
      </w:r>
      <w:r>
        <w:rPr>
          <w:rFonts w:ascii="ＭＳ ゴシック" w:eastAsia="ＭＳ ゴシック" w:hint="eastAsia"/>
          <w:sz w:val="24"/>
          <w:szCs w:val="24"/>
        </w:rPr>
        <w:t>☐</w:t>
      </w:r>
      <w:r w:rsidR="00D715B9" w:rsidRPr="00BB540F">
        <w:rPr>
          <w:sz w:val="24"/>
          <w:szCs w:val="24"/>
        </w:rPr>
        <w:t xml:space="preserve">0 </w:t>
      </w:r>
      <w:r>
        <w:rPr>
          <w:sz w:val="24"/>
          <w:szCs w:val="24"/>
        </w:rPr>
        <w:tab/>
      </w:r>
      <w:r>
        <w:rPr>
          <w:rFonts w:ascii="ＭＳ ゴシック" w:eastAsia="ＭＳ ゴシック" w:hint="eastAsia"/>
          <w:sz w:val="24"/>
          <w:szCs w:val="24"/>
        </w:rPr>
        <w:t>☐</w:t>
      </w:r>
      <w:r>
        <w:rPr>
          <w:sz w:val="24"/>
          <w:szCs w:val="24"/>
        </w:rPr>
        <w:t>1-5</w:t>
      </w:r>
      <w:r>
        <w:rPr>
          <w:sz w:val="24"/>
          <w:szCs w:val="24"/>
        </w:rPr>
        <w:tab/>
      </w:r>
      <w:r>
        <w:rPr>
          <w:sz w:val="24"/>
          <w:szCs w:val="24"/>
        </w:rPr>
        <w:tab/>
      </w:r>
      <w:r>
        <w:rPr>
          <w:rFonts w:ascii="ＭＳ ゴシック" w:eastAsia="ＭＳ ゴシック" w:hint="eastAsia"/>
          <w:sz w:val="24"/>
          <w:szCs w:val="24"/>
        </w:rPr>
        <w:t>☐</w:t>
      </w:r>
      <w:r>
        <w:rPr>
          <w:sz w:val="24"/>
          <w:szCs w:val="24"/>
        </w:rPr>
        <w:t>6-10</w:t>
      </w:r>
      <w:r>
        <w:rPr>
          <w:sz w:val="24"/>
          <w:szCs w:val="24"/>
        </w:rPr>
        <w:tab/>
      </w:r>
      <w:r>
        <w:rPr>
          <w:sz w:val="24"/>
          <w:szCs w:val="24"/>
        </w:rPr>
        <w:tab/>
      </w:r>
      <w:r>
        <w:rPr>
          <w:rFonts w:ascii="ＭＳ ゴシック" w:eastAsia="ＭＳ ゴシック" w:hint="eastAsia"/>
          <w:sz w:val="24"/>
          <w:szCs w:val="24"/>
        </w:rPr>
        <w:t>☐</w:t>
      </w:r>
      <w:r>
        <w:rPr>
          <w:sz w:val="24"/>
          <w:szCs w:val="24"/>
        </w:rPr>
        <w:t>more than 10</w:t>
      </w:r>
      <w:r w:rsidR="00D715B9" w:rsidRPr="00BB540F">
        <w:rPr>
          <w:sz w:val="24"/>
          <w:szCs w:val="24"/>
        </w:rPr>
        <w:tab/>
      </w:r>
    </w:p>
    <w:p w14:paraId="4230FBF0" w14:textId="77777777" w:rsidR="004E6BB9" w:rsidRPr="00BB540F" w:rsidRDefault="004E6BB9" w:rsidP="00C43122">
      <w:pPr>
        <w:pStyle w:val="QuestionStyle"/>
        <w:numPr>
          <w:ilvl w:val="0"/>
          <w:numId w:val="0"/>
        </w:numPr>
        <w:rPr>
          <w:sz w:val="24"/>
          <w:szCs w:val="24"/>
        </w:rPr>
      </w:pPr>
    </w:p>
    <w:p w14:paraId="056C58DE" w14:textId="48C91C26" w:rsidR="0062041A" w:rsidRDefault="00D715B9" w:rsidP="00C43122">
      <w:pPr>
        <w:pStyle w:val="QuestionStyle"/>
        <w:numPr>
          <w:ilvl w:val="0"/>
          <w:numId w:val="0"/>
        </w:numPr>
        <w:rPr>
          <w:sz w:val="24"/>
          <w:szCs w:val="24"/>
        </w:rPr>
      </w:pPr>
      <w:r w:rsidRPr="00BB540F">
        <w:rPr>
          <w:sz w:val="24"/>
          <w:szCs w:val="24"/>
        </w:rPr>
        <w:t>How long has the site been underutilized? (</w:t>
      </w:r>
      <w:proofErr w:type="gramStart"/>
      <w:r w:rsidRPr="00BB540F">
        <w:rPr>
          <w:sz w:val="24"/>
          <w:szCs w:val="24"/>
        </w:rPr>
        <w:t>in</w:t>
      </w:r>
      <w:proofErr w:type="gramEnd"/>
      <w:r w:rsidRPr="00BB540F">
        <w:rPr>
          <w:sz w:val="24"/>
          <w:szCs w:val="24"/>
        </w:rPr>
        <w:t xml:space="preserve"> years)</w:t>
      </w:r>
    </w:p>
    <w:p w14:paraId="73BA2FCF" w14:textId="77777777" w:rsidR="00206BE9" w:rsidRPr="00BB540F" w:rsidRDefault="00206BE9" w:rsidP="00206BE9">
      <w:pPr>
        <w:pStyle w:val="QuestionStyle"/>
        <w:numPr>
          <w:ilvl w:val="0"/>
          <w:numId w:val="0"/>
        </w:numPr>
        <w:tabs>
          <w:tab w:val="left" w:pos="2700"/>
          <w:tab w:val="left" w:pos="3150"/>
          <w:tab w:val="left" w:pos="4320"/>
          <w:tab w:val="left" w:pos="4770"/>
          <w:tab w:val="left" w:pos="5940"/>
          <w:tab w:val="left" w:pos="6390"/>
          <w:tab w:val="left" w:pos="7560"/>
          <w:tab w:val="left" w:pos="8010"/>
        </w:tabs>
        <w:rPr>
          <w:sz w:val="24"/>
          <w:szCs w:val="24"/>
        </w:rPr>
      </w:pPr>
      <w:r>
        <w:rPr>
          <w:sz w:val="24"/>
          <w:szCs w:val="24"/>
        </w:rPr>
        <w:t xml:space="preserve">               </w:t>
      </w:r>
      <w:r>
        <w:rPr>
          <w:rFonts w:ascii="ＭＳ ゴシック" w:eastAsia="ＭＳ ゴシック" w:hint="eastAsia"/>
          <w:sz w:val="24"/>
          <w:szCs w:val="24"/>
        </w:rPr>
        <w:t>☐</w:t>
      </w:r>
      <w:r w:rsidRPr="00BB540F">
        <w:rPr>
          <w:sz w:val="24"/>
          <w:szCs w:val="24"/>
        </w:rPr>
        <w:t xml:space="preserve">0 </w:t>
      </w:r>
      <w:r>
        <w:rPr>
          <w:sz w:val="24"/>
          <w:szCs w:val="24"/>
        </w:rPr>
        <w:tab/>
      </w:r>
      <w:r>
        <w:rPr>
          <w:rFonts w:ascii="ＭＳ ゴシック" w:eastAsia="ＭＳ ゴシック" w:hint="eastAsia"/>
          <w:sz w:val="24"/>
          <w:szCs w:val="24"/>
        </w:rPr>
        <w:t>☐</w:t>
      </w:r>
      <w:r>
        <w:rPr>
          <w:sz w:val="24"/>
          <w:szCs w:val="24"/>
        </w:rPr>
        <w:t>1-5</w:t>
      </w:r>
      <w:r>
        <w:rPr>
          <w:sz w:val="24"/>
          <w:szCs w:val="24"/>
        </w:rPr>
        <w:tab/>
      </w:r>
      <w:r>
        <w:rPr>
          <w:sz w:val="24"/>
          <w:szCs w:val="24"/>
        </w:rPr>
        <w:tab/>
      </w:r>
      <w:r>
        <w:rPr>
          <w:rFonts w:ascii="ＭＳ ゴシック" w:eastAsia="ＭＳ ゴシック" w:hint="eastAsia"/>
          <w:sz w:val="24"/>
          <w:szCs w:val="24"/>
        </w:rPr>
        <w:t>☐</w:t>
      </w:r>
      <w:r>
        <w:rPr>
          <w:sz w:val="24"/>
          <w:szCs w:val="24"/>
        </w:rPr>
        <w:t>6-10</w:t>
      </w:r>
      <w:r>
        <w:rPr>
          <w:sz w:val="24"/>
          <w:szCs w:val="24"/>
        </w:rPr>
        <w:tab/>
      </w:r>
      <w:r>
        <w:rPr>
          <w:sz w:val="24"/>
          <w:szCs w:val="24"/>
        </w:rPr>
        <w:tab/>
      </w:r>
      <w:r>
        <w:rPr>
          <w:rFonts w:ascii="ＭＳ ゴシック" w:eastAsia="ＭＳ ゴシック" w:hint="eastAsia"/>
          <w:sz w:val="24"/>
          <w:szCs w:val="24"/>
        </w:rPr>
        <w:t>☐</w:t>
      </w:r>
      <w:r>
        <w:rPr>
          <w:sz w:val="24"/>
          <w:szCs w:val="24"/>
        </w:rPr>
        <w:t>more than 10</w:t>
      </w:r>
      <w:r w:rsidRPr="00BB540F">
        <w:rPr>
          <w:sz w:val="24"/>
          <w:szCs w:val="24"/>
        </w:rPr>
        <w:tab/>
      </w:r>
    </w:p>
    <w:p w14:paraId="7FD6EFCB" w14:textId="77777777" w:rsidR="00206BE9" w:rsidRDefault="00206BE9" w:rsidP="00C43122">
      <w:pPr>
        <w:pStyle w:val="QuestionStyle"/>
        <w:numPr>
          <w:ilvl w:val="0"/>
          <w:numId w:val="0"/>
        </w:numPr>
        <w:rPr>
          <w:sz w:val="24"/>
          <w:szCs w:val="24"/>
        </w:rPr>
        <w:sectPr w:rsidR="00206BE9" w:rsidSect="00206BE9">
          <w:type w:val="continuous"/>
          <w:pgSz w:w="12240" w:h="15840"/>
          <w:pgMar w:top="1440" w:right="1440" w:bottom="1440" w:left="1440" w:header="720" w:footer="720" w:gutter="0"/>
          <w:cols w:space="720"/>
          <w:titlePg/>
          <w:docGrid w:linePitch="360"/>
        </w:sectPr>
      </w:pPr>
    </w:p>
    <w:p w14:paraId="6649B2B2" w14:textId="77777777" w:rsidR="00206BE9" w:rsidRDefault="00206BE9" w:rsidP="00C43122">
      <w:pPr>
        <w:pStyle w:val="QuestionStyle"/>
        <w:numPr>
          <w:ilvl w:val="0"/>
          <w:numId w:val="0"/>
        </w:numPr>
        <w:rPr>
          <w:sz w:val="24"/>
          <w:szCs w:val="24"/>
        </w:rPr>
      </w:pPr>
    </w:p>
    <w:p w14:paraId="55F20C64" w14:textId="60A70F28" w:rsidR="006E4957" w:rsidRDefault="006E4957" w:rsidP="006E4957">
      <w:pPr>
        <w:pStyle w:val="BlurbStyle"/>
        <w:rPr>
          <w:b/>
        </w:rPr>
      </w:pPr>
      <w:r>
        <w:lastRenderedPageBreak/>
        <w:t>The locations referred to in the following series of questions are all centers of human activity and/or important resources for the community. The distance that contamination lies away from these locations may dictate the urgency of remediation.</w:t>
      </w:r>
      <w:r w:rsidRPr="003320DC">
        <w:rPr>
          <w:b/>
        </w:rPr>
        <w:t xml:space="preserve"> </w:t>
      </w:r>
    </w:p>
    <w:p w14:paraId="41D23C22" w14:textId="77777777" w:rsidR="006E4957" w:rsidRDefault="006E4957" w:rsidP="006E4957">
      <w:pPr>
        <w:pStyle w:val="QuestionStyle"/>
        <w:numPr>
          <w:ilvl w:val="0"/>
          <w:numId w:val="0"/>
        </w:numPr>
        <w:ind w:left="360" w:hanging="360"/>
      </w:pPr>
      <w:r>
        <w:t>Please give the shortest distances (in miles) to each as accurately as possible.</w:t>
      </w:r>
    </w:p>
    <w:p w14:paraId="3959BC18" w14:textId="77777777" w:rsidR="006E4957" w:rsidRDefault="006E4957" w:rsidP="006E4957">
      <w:pPr>
        <w:pStyle w:val="QuestionStyle"/>
        <w:numPr>
          <w:ilvl w:val="0"/>
          <w:numId w:val="0"/>
        </w:numPr>
        <w:ind w:left="360" w:hanging="360"/>
      </w:pPr>
    </w:p>
    <w:p w14:paraId="4291B318" w14:textId="77777777" w:rsidR="006E4957" w:rsidRDefault="006E4957" w:rsidP="006E4957">
      <w:pPr>
        <w:pStyle w:val="QuestionStyle"/>
        <w:numPr>
          <w:ilvl w:val="0"/>
          <w:numId w:val="0"/>
        </w:numPr>
        <w:ind w:left="360"/>
      </w:pPr>
      <w:r>
        <w:t>Distance to:</w:t>
      </w:r>
    </w:p>
    <w:p w14:paraId="6A907968" w14:textId="77777777" w:rsidR="006E4957" w:rsidRDefault="006E4957" w:rsidP="006E4957">
      <w:pPr>
        <w:pStyle w:val="QuestionStyle"/>
        <w:numPr>
          <w:ilvl w:val="1"/>
          <w:numId w:val="3"/>
        </w:numPr>
      </w:pPr>
      <w:r>
        <w:t xml:space="preserve">Schools: </w:t>
      </w:r>
      <w:r>
        <w:rPr>
          <w:u w:val="single"/>
        </w:rPr>
        <w:tab/>
      </w:r>
      <w:r>
        <w:rPr>
          <w:u w:val="single"/>
        </w:rPr>
        <w:tab/>
      </w:r>
      <w:r>
        <w:rPr>
          <w:u w:val="single"/>
        </w:rPr>
        <w:tab/>
      </w:r>
      <w:r>
        <w:t xml:space="preserve"> miles</w:t>
      </w:r>
    </w:p>
    <w:p w14:paraId="438E74E1" w14:textId="4F0BA78A" w:rsidR="006E4957" w:rsidRDefault="006E4957" w:rsidP="006E4957">
      <w:pPr>
        <w:pStyle w:val="QuestionStyle"/>
        <w:numPr>
          <w:ilvl w:val="0"/>
          <w:numId w:val="0"/>
        </w:numPr>
        <w:tabs>
          <w:tab w:val="left" w:pos="2700"/>
          <w:tab w:val="left" w:pos="3150"/>
          <w:tab w:val="left" w:pos="4320"/>
          <w:tab w:val="left" w:pos="4770"/>
          <w:tab w:val="left" w:pos="5940"/>
          <w:tab w:val="left" w:pos="6390"/>
          <w:tab w:val="left" w:pos="7470"/>
          <w:tab w:val="left" w:pos="7560"/>
          <w:tab w:val="left" w:pos="8010"/>
        </w:tabs>
        <w:ind w:left="720"/>
      </w:pPr>
      <w:r>
        <w:rPr>
          <w:rFonts w:ascii="ＭＳ ゴシック" w:eastAsia="ＭＳ ゴシック" w:hint="eastAsia"/>
        </w:rPr>
        <w:t>☐</w:t>
      </w:r>
      <w:r>
        <w:t xml:space="preserve">0 – 2 </w:t>
      </w:r>
      <w:r>
        <w:tab/>
      </w:r>
      <w:r>
        <w:rPr>
          <w:rFonts w:ascii="ＭＳ ゴシック" w:eastAsia="ＭＳ ゴシック" w:hint="eastAsia"/>
        </w:rPr>
        <w:t>☐</w:t>
      </w:r>
      <w:r>
        <w:t xml:space="preserve">3 – 5 </w:t>
      </w:r>
      <w:r>
        <w:tab/>
      </w:r>
      <w:r>
        <w:rPr>
          <w:rFonts w:ascii="ＭＳ ゴシック" w:eastAsia="ＭＳ ゴシック" w:hint="eastAsia"/>
        </w:rPr>
        <w:t>☐</w:t>
      </w:r>
      <w:r>
        <w:t xml:space="preserve">6 – 8 </w:t>
      </w:r>
      <w:r>
        <w:tab/>
      </w:r>
      <w:r>
        <w:rPr>
          <w:rFonts w:ascii="ＭＳ ゴシック" w:eastAsia="ＭＳ ゴシック" w:hint="eastAsia"/>
        </w:rPr>
        <w:t>☐</w:t>
      </w:r>
      <w:r>
        <w:t xml:space="preserve">9 – 11 </w:t>
      </w:r>
      <w:r>
        <w:tab/>
      </w:r>
      <w:r>
        <w:tab/>
      </w:r>
      <w:r>
        <w:tab/>
      </w:r>
      <w:r>
        <w:rPr>
          <w:rFonts w:ascii="ＭＳ ゴシック" w:eastAsia="ＭＳ ゴシック" w:hint="eastAsia"/>
        </w:rPr>
        <w:t>☐</w:t>
      </w:r>
      <w:r>
        <w:t xml:space="preserve">12 + </w:t>
      </w:r>
    </w:p>
    <w:p w14:paraId="4B26BD5F" w14:textId="77777777" w:rsidR="006E4957" w:rsidRDefault="006E4957" w:rsidP="006E4957">
      <w:pPr>
        <w:pStyle w:val="QuestionStyle"/>
        <w:numPr>
          <w:ilvl w:val="0"/>
          <w:numId w:val="0"/>
        </w:numPr>
        <w:tabs>
          <w:tab w:val="left" w:pos="2700"/>
          <w:tab w:val="left" w:pos="3150"/>
          <w:tab w:val="left" w:pos="4320"/>
          <w:tab w:val="left" w:pos="4770"/>
          <w:tab w:val="left" w:pos="5940"/>
          <w:tab w:val="left" w:pos="6390"/>
          <w:tab w:val="left" w:pos="7560"/>
          <w:tab w:val="left" w:pos="8010"/>
        </w:tabs>
        <w:ind w:left="1512"/>
      </w:pPr>
    </w:p>
    <w:p w14:paraId="283BB2FD" w14:textId="77777777" w:rsidR="006E4957" w:rsidRDefault="006E4957" w:rsidP="006E4957">
      <w:pPr>
        <w:pStyle w:val="QuestionStyle"/>
        <w:numPr>
          <w:ilvl w:val="1"/>
          <w:numId w:val="3"/>
        </w:numPr>
      </w:pPr>
      <w:r>
        <w:t xml:space="preserve">Public recreation areas </w:t>
      </w:r>
      <w:r>
        <w:rPr>
          <w:u w:val="single"/>
        </w:rPr>
        <w:tab/>
      </w:r>
      <w:r>
        <w:rPr>
          <w:u w:val="single"/>
        </w:rPr>
        <w:tab/>
      </w:r>
      <w:r>
        <w:rPr>
          <w:u w:val="single"/>
        </w:rPr>
        <w:tab/>
      </w:r>
      <w:r>
        <w:t xml:space="preserve"> miles</w:t>
      </w:r>
    </w:p>
    <w:p w14:paraId="7BC6FC93" w14:textId="2FC2DD9A" w:rsidR="006E4957" w:rsidRDefault="006E4957" w:rsidP="006E4957">
      <w:pPr>
        <w:pStyle w:val="QuestionStyle"/>
        <w:numPr>
          <w:ilvl w:val="0"/>
          <w:numId w:val="0"/>
        </w:numPr>
        <w:tabs>
          <w:tab w:val="left" w:pos="2700"/>
          <w:tab w:val="left" w:pos="3150"/>
          <w:tab w:val="left" w:pos="4320"/>
          <w:tab w:val="left" w:pos="4770"/>
          <w:tab w:val="left" w:pos="5940"/>
          <w:tab w:val="left" w:pos="6390"/>
          <w:tab w:val="left" w:pos="7470"/>
          <w:tab w:val="left" w:pos="7560"/>
          <w:tab w:val="left" w:pos="8010"/>
        </w:tabs>
        <w:ind w:left="720"/>
      </w:pPr>
      <w:r>
        <w:rPr>
          <w:rFonts w:ascii="ＭＳ ゴシック" w:eastAsia="ＭＳ ゴシック" w:hint="eastAsia"/>
        </w:rPr>
        <w:t>☐</w:t>
      </w:r>
      <w:r>
        <w:t xml:space="preserve">0 – 2 </w:t>
      </w:r>
      <w:r>
        <w:tab/>
      </w:r>
      <w:r>
        <w:rPr>
          <w:rFonts w:ascii="ＭＳ ゴシック" w:eastAsia="ＭＳ ゴシック" w:hint="eastAsia"/>
        </w:rPr>
        <w:t>☐</w:t>
      </w:r>
      <w:r>
        <w:t xml:space="preserve">3 – 5 </w:t>
      </w:r>
      <w:r>
        <w:tab/>
      </w:r>
      <w:r>
        <w:rPr>
          <w:rFonts w:ascii="ＭＳ ゴシック" w:eastAsia="ＭＳ ゴシック" w:hint="eastAsia"/>
        </w:rPr>
        <w:t>☐</w:t>
      </w:r>
      <w:r>
        <w:t xml:space="preserve">6 – 8 </w:t>
      </w:r>
      <w:r>
        <w:tab/>
      </w:r>
      <w:r>
        <w:rPr>
          <w:rFonts w:ascii="ＭＳ ゴシック" w:eastAsia="ＭＳ ゴシック" w:hint="eastAsia"/>
        </w:rPr>
        <w:t>☐</w:t>
      </w:r>
      <w:r>
        <w:t xml:space="preserve">9 – 11 </w:t>
      </w:r>
      <w:r>
        <w:tab/>
      </w:r>
      <w:r>
        <w:tab/>
      </w:r>
      <w:r>
        <w:tab/>
      </w:r>
      <w:r>
        <w:rPr>
          <w:rFonts w:ascii="ＭＳ ゴシック" w:eastAsia="ＭＳ ゴシック" w:hint="eastAsia"/>
        </w:rPr>
        <w:t>☐</w:t>
      </w:r>
      <w:r>
        <w:t xml:space="preserve">12 + </w:t>
      </w:r>
    </w:p>
    <w:p w14:paraId="1BD496E7" w14:textId="77777777" w:rsidR="006E4957" w:rsidRDefault="006E4957" w:rsidP="006E4957">
      <w:pPr>
        <w:pStyle w:val="QuestionStyle"/>
        <w:numPr>
          <w:ilvl w:val="0"/>
          <w:numId w:val="0"/>
        </w:numPr>
        <w:tabs>
          <w:tab w:val="left" w:pos="2700"/>
          <w:tab w:val="left" w:pos="3150"/>
          <w:tab w:val="left" w:pos="4320"/>
          <w:tab w:val="left" w:pos="4770"/>
          <w:tab w:val="left" w:pos="5940"/>
          <w:tab w:val="left" w:pos="6390"/>
          <w:tab w:val="left" w:pos="7560"/>
          <w:tab w:val="left" w:pos="8010"/>
        </w:tabs>
        <w:ind w:left="1512"/>
      </w:pPr>
    </w:p>
    <w:p w14:paraId="45ADED5D" w14:textId="77777777" w:rsidR="006E4957" w:rsidRDefault="006E4957" w:rsidP="006E4957">
      <w:pPr>
        <w:pStyle w:val="QuestionStyle"/>
        <w:numPr>
          <w:ilvl w:val="1"/>
          <w:numId w:val="3"/>
        </w:numPr>
      </w:pPr>
      <w:r>
        <w:t xml:space="preserve">Properties with high market value: </w:t>
      </w:r>
      <w:r>
        <w:rPr>
          <w:u w:val="single"/>
        </w:rPr>
        <w:tab/>
      </w:r>
      <w:r>
        <w:rPr>
          <w:u w:val="single"/>
        </w:rPr>
        <w:tab/>
      </w:r>
      <w:r>
        <w:rPr>
          <w:u w:val="single"/>
        </w:rPr>
        <w:tab/>
        <w:t xml:space="preserve"> </w:t>
      </w:r>
      <w:r>
        <w:t>miles</w:t>
      </w:r>
    </w:p>
    <w:p w14:paraId="2CA304FC" w14:textId="7E49C32A" w:rsidR="006E4957" w:rsidRDefault="006E4957" w:rsidP="006E4957">
      <w:pPr>
        <w:pStyle w:val="QuestionStyle"/>
        <w:numPr>
          <w:ilvl w:val="0"/>
          <w:numId w:val="0"/>
        </w:numPr>
        <w:tabs>
          <w:tab w:val="left" w:pos="2700"/>
          <w:tab w:val="left" w:pos="3150"/>
          <w:tab w:val="left" w:pos="4320"/>
          <w:tab w:val="left" w:pos="4770"/>
          <w:tab w:val="left" w:pos="5940"/>
          <w:tab w:val="left" w:pos="6390"/>
          <w:tab w:val="left" w:pos="7470"/>
          <w:tab w:val="left" w:pos="7560"/>
          <w:tab w:val="left" w:pos="8010"/>
        </w:tabs>
        <w:ind w:left="720"/>
      </w:pPr>
      <w:r>
        <w:rPr>
          <w:rFonts w:ascii="ＭＳ ゴシック" w:eastAsia="ＭＳ ゴシック" w:hint="eastAsia"/>
        </w:rPr>
        <w:t>☐</w:t>
      </w:r>
      <w:r>
        <w:t xml:space="preserve">0 – 2 </w:t>
      </w:r>
      <w:r>
        <w:tab/>
      </w:r>
      <w:r>
        <w:rPr>
          <w:rFonts w:ascii="ＭＳ ゴシック" w:eastAsia="ＭＳ ゴシック" w:hint="eastAsia"/>
        </w:rPr>
        <w:t>☐</w:t>
      </w:r>
      <w:r>
        <w:t xml:space="preserve">3 – 5 </w:t>
      </w:r>
      <w:r>
        <w:tab/>
      </w:r>
      <w:r>
        <w:rPr>
          <w:rFonts w:ascii="ＭＳ ゴシック" w:eastAsia="ＭＳ ゴシック" w:hint="eastAsia"/>
        </w:rPr>
        <w:t>☐</w:t>
      </w:r>
      <w:r>
        <w:t xml:space="preserve">6 – 8 </w:t>
      </w:r>
      <w:r>
        <w:tab/>
      </w:r>
      <w:r>
        <w:rPr>
          <w:rFonts w:ascii="ＭＳ ゴシック" w:eastAsia="ＭＳ ゴシック" w:hint="eastAsia"/>
        </w:rPr>
        <w:t>☐</w:t>
      </w:r>
      <w:r>
        <w:t xml:space="preserve">9 – 11 </w:t>
      </w:r>
      <w:r>
        <w:tab/>
      </w:r>
      <w:r>
        <w:tab/>
      </w:r>
      <w:r>
        <w:tab/>
      </w:r>
      <w:r>
        <w:rPr>
          <w:rFonts w:ascii="ＭＳ ゴシック" w:eastAsia="ＭＳ ゴシック" w:hint="eastAsia"/>
        </w:rPr>
        <w:t>☐</w:t>
      </w:r>
      <w:r>
        <w:t xml:space="preserve">12 + </w:t>
      </w:r>
    </w:p>
    <w:p w14:paraId="60CA6870" w14:textId="77777777" w:rsidR="006E4957" w:rsidRDefault="006E4957" w:rsidP="006E4957">
      <w:pPr>
        <w:pStyle w:val="QuestionStyle"/>
        <w:numPr>
          <w:ilvl w:val="0"/>
          <w:numId w:val="0"/>
        </w:numPr>
        <w:tabs>
          <w:tab w:val="left" w:pos="2700"/>
          <w:tab w:val="left" w:pos="3150"/>
          <w:tab w:val="left" w:pos="4320"/>
          <w:tab w:val="left" w:pos="4770"/>
          <w:tab w:val="left" w:pos="5940"/>
          <w:tab w:val="left" w:pos="6390"/>
          <w:tab w:val="left" w:pos="7560"/>
          <w:tab w:val="left" w:pos="8010"/>
        </w:tabs>
        <w:ind w:left="1512"/>
      </w:pPr>
    </w:p>
    <w:p w14:paraId="501581AE" w14:textId="77777777" w:rsidR="006E4957" w:rsidRDefault="006E4957" w:rsidP="006E4957">
      <w:pPr>
        <w:pStyle w:val="QuestionStyle"/>
        <w:numPr>
          <w:ilvl w:val="1"/>
          <w:numId w:val="3"/>
        </w:numPr>
      </w:pPr>
      <w:r>
        <w:t xml:space="preserve">Residential neighborhoods: </w:t>
      </w:r>
      <w:r>
        <w:rPr>
          <w:u w:val="single"/>
        </w:rPr>
        <w:tab/>
      </w:r>
      <w:r>
        <w:rPr>
          <w:u w:val="single"/>
        </w:rPr>
        <w:tab/>
      </w:r>
      <w:r>
        <w:rPr>
          <w:u w:val="single"/>
        </w:rPr>
        <w:tab/>
      </w:r>
      <w:r>
        <w:rPr>
          <w:u w:val="single"/>
        </w:rPr>
        <w:tab/>
      </w:r>
      <w:r>
        <w:t xml:space="preserve"> miles</w:t>
      </w:r>
    </w:p>
    <w:p w14:paraId="0502FEF5" w14:textId="4FC3E6C7" w:rsidR="006E4957" w:rsidRDefault="006E4957" w:rsidP="006E4957">
      <w:pPr>
        <w:pStyle w:val="QuestionStyle"/>
        <w:numPr>
          <w:ilvl w:val="0"/>
          <w:numId w:val="0"/>
        </w:numPr>
        <w:tabs>
          <w:tab w:val="left" w:pos="2700"/>
          <w:tab w:val="left" w:pos="3150"/>
          <w:tab w:val="left" w:pos="4320"/>
          <w:tab w:val="left" w:pos="4770"/>
          <w:tab w:val="left" w:pos="5940"/>
          <w:tab w:val="left" w:pos="6390"/>
          <w:tab w:val="left" w:pos="7470"/>
          <w:tab w:val="left" w:pos="7560"/>
          <w:tab w:val="left" w:pos="8010"/>
        </w:tabs>
        <w:ind w:left="720"/>
      </w:pPr>
      <w:r>
        <w:rPr>
          <w:rFonts w:ascii="ＭＳ ゴシック" w:eastAsia="ＭＳ ゴシック" w:hint="eastAsia"/>
        </w:rPr>
        <w:t>☐</w:t>
      </w:r>
      <w:r>
        <w:t xml:space="preserve">0 – 2 </w:t>
      </w:r>
      <w:r>
        <w:tab/>
      </w:r>
      <w:r>
        <w:rPr>
          <w:rFonts w:ascii="ＭＳ ゴシック" w:eastAsia="ＭＳ ゴシック" w:hint="eastAsia"/>
        </w:rPr>
        <w:t>☐</w:t>
      </w:r>
      <w:r>
        <w:t xml:space="preserve">3 – 5 </w:t>
      </w:r>
      <w:r>
        <w:tab/>
      </w:r>
      <w:r>
        <w:rPr>
          <w:rFonts w:ascii="ＭＳ ゴシック" w:eastAsia="ＭＳ ゴシック" w:hint="eastAsia"/>
        </w:rPr>
        <w:t>☐</w:t>
      </w:r>
      <w:r>
        <w:t xml:space="preserve">6 – 8 </w:t>
      </w:r>
      <w:r>
        <w:tab/>
      </w:r>
      <w:r>
        <w:rPr>
          <w:rFonts w:ascii="ＭＳ ゴシック" w:eastAsia="ＭＳ ゴシック" w:hint="eastAsia"/>
        </w:rPr>
        <w:t>☐</w:t>
      </w:r>
      <w:r>
        <w:t xml:space="preserve">9 – 11 </w:t>
      </w:r>
      <w:r>
        <w:tab/>
      </w:r>
      <w:r>
        <w:tab/>
      </w:r>
      <w:r>
        <w:tab/>
      </w:r>
      <w:r>
        <w:rPr>
          <w:rFonts w:ascii="ＭＳ ゴシック" w:eastAsia="ＭＳ ゴシック" w:hint="eastAsia"/>
        </w:rPr>
        <w:t>☐</w:t>
      </w:r>
      <w:r>
        <w:t xml:space="preserve">12 + </w:t>
      </w:r>
    </w:p>
    <w:p w14:paraId="3F01AC16" w14:textId="77777777" w:rsidR="006E4957" w:rsidRDefault="006E4957" w:rsidP="006E4957">
      <w:pPr>
        <w:pStyle w:val="QuestionStyle"/>
        <w:numPr>
          <w:ilvl w:val="0"/>
          <w:numId w:val="0"/>
        </w:numPr>
        <w:tabs>
          <w:tab w:val="left" w:pos="2700"/>
          <w:tab w:val="left" w:pos="3150"/>
          <w:tab w:val="left" w:pos="4320"/>
          <w:tab w:val="left" w:pos="4770"/>
          <w:tab w:val="left" w:pos="5940"/>
          <w:tab w:val="left" w:pos="6390"/>
          <w:tab w:val="left" w:pos="7560"/>
          <w:tab w:val="left" w:pos="8010"/>
        </w:tabs>
        <w:ind w:left="720"/>
      </w:pPr>
    </w:p>
    <w:p w14:paraId="3E3396E4" w14:textId="77777777" w:rsidR="006E4957" w:rsidRDefault="006E4957" w:rsidP="006E4957">
      <w:pPr>
        <w:pStyle w:val="QuestionStyle"/>
        <w:numPr>
          <w:ilvl w:val="1"/>
          <w:numId w:val="3"/>
        </w:numPr>
      </w:pPr>
      <w:r>
        <w:t xml:space="preserve">Closest water source (river, lake, stream): </w:t>
      </w:r>
      <w:r>
        <w:rPr>
          <w:u w:val="single"/>
        </w:rPr>
        <w:tab/>
      </w:r>
      <w:r>
        <w:rPr>
          <w:u w:val="single"/>
        </w:rPr>
        <w:tab/>
      </w:r>
      <w:r>
        <w:rPr>
          <w:u w:val="single"/>
        </w:rPr>
        <w:tab/>
      </w:r>
      <w:r>
        <w:rPr>
          <w:u w:val="single"/>
        </w:rPr>
        <w:tab/>
      </w:r>
      <w:r>
        <w:t xml:space="preserve"> miles</w:t>
      </w:r>
    </w:p>
    <w:p w14:paraId="5EFBB473" w14:textId="402B7CF2" w:rsidR="006E4957" w:rsidRDefault="006E4957" w:rsidP="006E4957">
      <w:pPr>
        <w:pStyle w:val="QuestionStyle"/>
        <w:numPr>
          <w:ilvl w:val="0"/>
          <w:numId w:val="0"/>
        </w:numPr>
        <w:tabs>
          <w:tab w:val="left" w:pos="2700"/>
          <w:tab w:val="left" w:pos="3150"/>
          <w:tab w:val="left" w:pos="4320"/>
          <w:tab w:val="left" w:pos="4770"/>
          <w:tab w:val="left" w:pos="5940"/>
          <w:tab w:val="left" w:pos="6390"/>
          <w:tab w:val="left" w:pos="7470"/>
          <w:tab w:val="left" w:pos="7560"/>
          <w:tab w:val="left" w:pos="8010"/>
        </w:tabs>
        <w:ind w:left="720"/>
      </w:pPr>
      <w:r>
        <w:rPr>
          <w:rFonts w:ascii="ＭＳ ゴシック" w:eastAsia="ＭＳ ゴシック" w:hint="eastAsia"/>
        </w:rPr>
        <w:t>☐</w:t>
      </w:r>
      <w:r>
        <w:t xml:space="preserve">0 – 2 </w:t>
      </w:r>
      <w:r>
        <w:tab/>
      </w:r>
      <w:r>
        <w:rPr>
          <w:rFonts w:ascii="ＭＳ ゴシック" w:eastAsia="ＭＳ ゴシック" w:hint="eastAsia"/>
        </w:rPr>
        <w:t>☐</w:t>
      </w:r>
      <w:r>
        <w:t xml:space="preserve">3 – 5 </w:t>
      </w:r>
      <w:r>
        <w:tab/>
      </w:r>
      <w:r>
        <w:rPr>
          <w:rFonts w:ascii="ＭＳ ゴシック" w:eastAsia="ＭＳ ゴシック" w:hint="eastAsia"/>
        </w:rPr>
        <w:t>☐</w:t>
      </w:r>
      <w:r>
        <w:t xml:space="preserve">6 – 8 </w:t>
      </w:r>
      <w:r>
        <w:tab/>
      </w:r>
      <w:r>
        <w:rPr>
          <w:rFonts w:ascii="ＭＳ ゴシック" w:eastAsia="ＭＳ ゴシック" w:hint="eastAsia"/>
        </w:rPr>
        <w:t>☐</w:t>
      </w:r>
      <w:r>
        <w:t xml:space="preserve">9 – 11 </w:t>
      </w:r>
      <w:r>
        <w:tab/>
      </w:r>
      <w:r>
        <w:tab/>
      </w:r>
      <w:r>
        <w:tab/>
      </w:r>
      <w:r>
        <w:rPr>
          <w:rFonts w:ascii="ＭＳ ゴシック" w:eastAsia="ＭＳ ゴシック" w:hint="eastAsia"/>
        </w:rPr>
        <w:t>☐</w:t>
      </w:r>
      <w:r>
        <w:t xml:space="preserve">12 + </w:t>
      </w:r>
    </w:p>
    <w:p w14:paraId="3EE61A68" w14:textId="77777777" w:rsidR="006E4957" w:rsidRDefault="006E4957" w:rsidP="00C43122">
      <w:pPr>
        <w:pStyle w:val="QuestionStyle"/>
        <w:numPr>
          <w:ilvl w:val="0"/>
          <w:numId w:val="0"/>
        </w:numPr>
        <w:rPr>
          <w:sz w:val="24"/>
          <w:szCs w:val="24"/>
        </w:rPr>
      </w:pPr>
    </w:p>
    <w:p w14:paraId="3AE66554" w14:textId="46EC9A6E" w:rsidR="006E4957" w:rsidRDefault="006E4957">
      <w:pPr>
        <w:rPr>
          <w:rFonts w:eastAsia="Meiryo" w:cs="Meiryo"/>
          <w:b/>
          <w:sz w:val="24"/>
          <w:szCs w:val="24"/>
        </w:rPr>
      </w:pPr>
      <w:r>
        <w:rPr>
          <w:rFonts w:eastAsia="Meiryo" w:cs="Meiryo"/>
          <w:b/>
          <w:sz w:val="24"/>
          <w:szCs w:val="24"/>
        </w:rPr>
        <w:br w:type="page"/>
      </w:r>
    </w:p>
    <w:p w14:paraId="7DED3EA8" w14:textId="77777777" w:rsidR="004E6BB9" w:rsidRPr="00BB540F" w:rsidRDefault="004E6BB9" w:rsidP="004E6BB9">
      <w:pPr>
        <w:rPr>
          <w:rFonts w:eastAsia="Meiryo" w:cs="Meiryo"/>
          <w:b/>
          <w:sz w:val="24"/>
          <w:szCs w:val="24"/>
        </w:rPr>
        <w:sectPr w:rsidR="004E6BB9" w:rsidRPr="00BB540F" w:rsidSect="004E6BB9">
          <w:type w:val="continuous"/>
          <w:pgSz w:w="12240" w:h="15840"/>
          <w:pgMar w:top="1440" w:right="1440" w:bottom="1440" w:left="1440" w:header="720" w:footer="720" w:gutter="0"/>
          <w:cols w:space="720"/>
          <w:titlePg/>
          <w:docGrid w:linePitch="360"/>
        </w:sectPr>
      </w:pPr>
    </w:p>
    <w:p w14:paraId="3CB5A9A6" w14:textId="77777777" w:rsidR="004E6BB9" w:rsidRPr="00BB540F" w:rsidRDefault="004E6BB9" w:rsidP="004E6BB9">
      <w:pPr>
        <w:spacing w:after="0"/>
        <w:rPr>
          <w:rFonts w:eastAsia="Meiryo" w:cs="Meiryo"/>
          <w:b/>
          <w:sz w:val="24"/>
          <w:szCs w:val="24"/>
        </w:rPr>
      </w:pPr>
      <w:r w:rsidRPr="00BB540F">
        <w:rPr>
          <w:rFonts w:eastAsia="Meiryo" w:cs="Meiryo"/>
          <w:b/>
          <w:sz w:val="24"/>
          <w:szCs w:val="24"/>
        </w:rPr>
        <w:lastRenderedPageBreak/>
        <w:t>LOCAL DEMOGRAPHICS</w:t>
      </w:r>
    </w:p>
    <w:p w14:paraId="6E0B5312" w14:textId="704F6F90" w:rsidR="006E4957" w:rsidRDefault="006E4957" w:rsidP="006E4957">
      <w:pPr>
        <w:pStyle w:val="BlurbStyle"/>
      </w:pPr>
      <w:r>
        <w:t>As defined by the EPA, environmental justice “</w:t>
      </w:r>
      <w:r w:rsidRPr="00287ED7">
        <w:rPr>
          <w:rStyle w:val="apple-style-span"/>
          <w:rFonts w:ascii="-webkit-sans-serif" w:hAnsi="-webkit-sans-serif"/>
          <w:color w:val="000000"/>
        </w:rPr>
        <w:t>will be achieved when everyone</w:t>
      </w:r>
      <w:r>
        <w:rPr>
          <w:rStyle w:val="apple-style-span"/>
          <w:rFonts w:ascii="-webkit-sans-serif" w:hAnsi="-webkit-sans-serif"/>
          <w:color w:val="000000"/>
        </w:rPr>
        <w:t>, regardless of race, color, national origin or income,</w:t>
      </w:r>
      <w:r w:rsidRPr="00287ED7">
        <w:rPr>
          <w:rStyle w:val="apple-style-span"/>
          <w:rFonts w:ascii="-webkit-sans-serif" w:hAnsi="-webkit-sans-serif"/>
          <w:color w:val="000000"/>
        </w:rPr>
        <w:t xml:space="preserve"> enjoys the same degree of protection from environmental and health hazards and equal access to the decision-making process to have a healthy environment in which to live, learn, and work</w:t>
      </w:r>
      <w:r>
        <w:rPr>
          <w:rStyle w:val="apple-style-span"/>
          <w:rFonts w:ascii="-webkit-sans-serif" w:hAnsi="-webkit-sans-serif" w:hint="eastAsia"/>
          <w:color w:val="000000"/>
        </w:rPr>
        <w:t>”</w:t>
      </w:r>
      <w:r>
        <w:rPr>
          <w:rStyle w:val="apple-style-span"/>
          <w:rFonts w:ascii="-webkit-sans-serif" w:hAnsi="-webkit-sans-serif"/>
          <w:color w:val="000000"/>
        </w:rPr>
        <w:t>Redeveloping brownfields may be a step towards achieving environmental justice.</w:t>
      </w:r>
    </w:p>
    <w:p w14:paraId="203A1D0C" w14:textId="2FF4500A" w:rsidR="004E6BB9" w:rsidRDefault="004E6BB9" w:rsidP="004E6BB9">
      <w:pPr>
        <w:pStyle w:val="QuestionStyle"/>
        <w:numPr>
          <w:ilvl w:val="0"/>
          <w:numId w:val="0"/>
        </w:numPr>
        <w:rPr>
          <w:sz w:val="24"/>
          <w:szCs w:val="24"/>
        </w:rPr>
      </w:pPr>
      <w:r w:rsidRPr="00BB540F">
        <w:rPr>
          <w:sz w:val="24"/>
          <w:szCs w:val="24"/>
        </w:rPr>
        <w:t>In Pennsylvania, the statewide average unemployment rate is 7.4%</w:t>
      </w:r>
      <w:r w:rsidR="00346A5E">
        <w:rPr>
          <w:rStyle w:val="FootnoteReference"/>
          <w:sz w:val="24"/>
          <w:szCs w:val="24"/>
        </w:rPr>
        <w:footnoteReference w:id="1"/>
      </w:r>
      <w:r w:rsidRPr="00BB540F">
        <w:rPr>
          <w:sz w:val="24"/>
          <w:szCs w:val="24"/>
        </w:rPr>
        <w:t>.  Describe your municipality’s unemployment rate?</w:t>
      </w:r>
    </w:p>
    <w:p w14:paraId="33CA21E1" w14:textId="64D2D0CC" w:rsidR="005B7721" w:rsidRPr="00BB540F" w:rsidRDefault="005B7721" w:rsidP="004E6BB9">
      <w:pPr>
        <w:pStyle w:val="QuestionStyle"/>
        <w:numPr>
          <w:ilvl w:val="0"/>
          <w:numId w:val="0"/>
        </w:numPr>
        <w:rPr>
          <w:sz w:val="24"/>
          <w:szCs w:val="24"/>
        </w:rPr>
      </w:pPr>
      <w:r>
        <w:rPr>
          <w:rFonts w:ascii="ＭＳ ゴシック" w:eastAsia="ＭＳ ゴシック" w:cs="Meiryo"/>
          <w:sz w:val="24"/>
          <w:szCs w:val="24"/>
        </w:rPr>
        <w:tab/>
      </w:r>
      <w:r w:rsidRPr="00206BE9">
        <w:rPr>
          <w:rFonts w:ascii="ＭＳ ゴシック" w:eastAsia="ＭＳ ゴシック" w:cs="Meiryo" w:hint="eastAsia"/>
          <w:sz w:val="24"/>
          <w:szCs w:val="24"/>
        </w:rPr>
        <w:t>☐</w:t>
      </w:r>
      <w:r>
        <w:rPr>
          <w:rFonts w:eastAsia="Meiryo" w:cs="Meiryo"/>
          <w:sz w:val="24"/>
          <w:szCs w:val="24"/>
        </w:rPr>
        <w:t xml:space="preserve">Lower  </w:t>
      </w:r>
      <w:r w:rsidRPr="00206BE9">
        <w:rPr>
          <w:rFonts w:eastAsia="Meiryo" w:cs="Meiryo"/>
          <w:sz w:val="24"/>
          <w:szCs w:val="24"/>
        </w:rPr>
        <w:t xml:space="preserve"> </w:t>
      </w:r>
      <w:r>
        <w:rPr>
          <w:rFonts w:eastAsia="Meiryo" w:cs="Meiryo"/>
          <w:sz w:val="24"/>
          <w:szCs w:val="24"/>
        </w:rPr>
        <w:t xml:space="preserve">      </w:t>
      </w:r>
      <w:r w:rsidRPr="00206BE9">
        <w:rPr>
          <w:rFonts w:ascii="ＭＳ ゴシック" w:eastAsia="ＭＳ ゴシック" w:cs="Meiryo" w:hint="eastAsia"/>
          <w:sz w:val="24"/>
          <w:szCs w:val="24"/>
        </w:rPr>
        <w:t>☐</w:t>
      </w:r>
      <w:r w:rsidRPr="005B7721">
        <w:rPr>
          <w:rFonts w:eastAsia="ＭＳ ゴシック" w:cs="Meiryo"/>
          <w:sz w:val="24"/>
          <w:szCs w:val="24"/>
        </w:rPr>
        <w:t>Approximately the Same</w:t>
      </w:r>
      <w:r>
        <w:rPr>
          <w:rFonts w:ascii="ＭＳ ゴシック" w:eastAsia="ＭＳ ゴシック" w:cs="Meiryo"/>
          <w:sz w:val="24"/>
          <w:szCs w:val="24"/>
        </w:rPr>
        <w:t xml:space="preserve"> </w:t>
      </w:r>
      <w:r>
        <w:rPr>
          <w:rFonts w:eastAsia="Meiryo" w:cs="Meiryo"/>
          <w:sz w:val="24"/>
          <w:szCs w:val="24"/>
        </w:rPr>
        <w:tab/>
      </w:r>
      <w:r w:rsidRPr="00206BE9">
        <w:rPr>
          <w:rFonts w:ascii="ＭＳ ゴシック" w:eastAsia="ＭＳ ゴシック" w:cs="Meiryo" w:hint="eastAsia"/>
          <w:sz w:val="24"/>
          <w:szCs w:val="24"/>
        </w:rPr>
        <w:t>☐</w:t>
      </w:r>
      <w:r>
        <w:rPr>
          <w:rFonts w:eastAsia="Meiryo" w:cs="Meiryo"/>
          <w:sz w:val="24"/>
          <w:szCs w:val="24"/>
        </w:rPr>
        <w:t>Higher</w:t>
      </w:r>
    </w:p>
    <w:p w14:paraId="5BAB463E" w14:textId="77777777" w:rsidR="004E6BB9" w:rsidRPr="00BB540F" w:rsidRDefault="004E6BB9" w:rsidP="003B1E23">
      <w:pPr>
        <w:pStyle w:val="QuestionStyle"/>
        <w:numPr>
          <w:ilvl w:val="0"/>
          <w:numId w:val="0"/>
        </w:numPr>
        <w:rPr>
          <w:sz w:val="24"/>
          <w:szCs w:val="24"/>
        </w:rPr>
      </w:pPr>
    </w:p>
    <w:p w14:paraId="33E6DAD5" w14:textId="77777777" w:rsidR="004E6BB9" w:rsidRPr="00BB540F" w:rsidRDefault="004E6BB9" w:rsidP="004E6BB9">
      <w:pPr>
        <w:pStyle w:val="QuestionStyle"/>
        <w:numPr>
          <w:ilvl w:val="0"/>
          <w:numId w:val="0"/>
        </w:numPr>
        <w:rPr>
          <w:sz w:val="24"/>
          <w:szCs w:val="24"/>
        </w:rPr>
      </w:pPr>
      <w:r w:rsidRPr="00BB540F">
        <w:rPr>
          <w:sz w:val="24"/>
          <w:szCs w:val="24"/>
        </w:rPr>
        <w:t>The percentage of Pennsylvanian residents, 25 years of age and older, with at least a high school diploma is 86.5%. The percentage of your municipality’s population, 25 years and older, with at least a high school diploma is…</w:t>
      </w:r>
    </w:p>
    <w:p w14:paraId="546B271B" w14:textId="77777777" w:rsidR="005B7721" w:rsidRPr="00BB540F" w:rsidRDefault="005B7721" w:rsidP="005B7721">
      <w:pPr>
        <w:pStyle w:val="QuestionStyle"/>
        <w:numPr>
          <w:ilvl w:val="0"/>
          <w:numId w:val="0"/>
        </w:numPr>
        <w:rPr>
          <w:sz w:val="24"/>
          <w:szCs w:val="24"/>
        </w:rPr>
      </w:pPr>
      <w:r>
        <w:rPr>
          <w:rFonts w:ascii="ＭＳ ゴシック" w:eastAsia="ＭＳ ゴシック" w:cs="Meiryo"/>
          <w:sz w:val="24"/>
          <w:szCs w:val="24"/>
        </w:rPr>
        <w:tab/>
      </w:r>
      <w:r w:rsidRPr="00206BE9">
        <w:rPr>
          <w:rFonts w:ascii="ＭＳ ゴシック" w:eastAsia="ＭＳ ゴシック" w:cs="Meiryo" w:hint="eastAsia"/>
          <w:sz w:val="24"/>
          <w:szCs w:val="24"/>
        </w:rPr>
        <w:t>☐</w:t>
      </w:r>
      <w:r>
        <w:rPr>
          <w:rFonts w:eastAsia="Meiryo" w:cs="Meiryo"/>
          <w:sz w:val="24"/>
          <w:szCs w:val="24"/>
        </w:rPr>
        <w:t xml:space="preserve">Lower  </w:t>
      </w:r>
      <w:r w:rsidRPr="00206BE9">
        <w:rPr>
          <w:rFonts w:eastAsia="Meiryo" w:cs="Meiryo"/>
          <w:sz w:val="24"/>
          <w:szCs w:val="24"/>
        </w:rPr>
        <w:t xml:space="preserve"> </w:t>
      </w:r>
      <w:r>
        <w:rPr>
          <w:rFonts w:eastAsia="Meiryo" w:cs="Meiryo"/>
          <w:sz w:val="24"/>
          <w:szCs w:val="24"/>
        </w:rPr>
        <w:t xml:space="preserve">      </w:t>
      </w:r>
      <w:r w:rsidRPr="00206BE9">
        <w:rPr>
          <w:rFonts w:ascii="ＭＳ ゴシック" w:eastAsia="ＭＳ ゴシック" w:cs="Meiryo" w:hint="eastAsia"/>
          <w:sz w:val="24"/>
          <w:szCs w:val="24"/>
        </w:rPr>
        <w:t>☐</w:t>
      </w:r>
      <w:r w:rsidRPr="005B7721">
        <w:rPr>
          <w:rFonts w:eastAsia="ＭＳ ゴシック" w:cs="Meiryo"/>
          <w:sz w:val="24"/>
          <w:szCs w:val="24"/>
        </w:rPr>
        <w:t>Approximately the Same</w:t>
      </w:r>
      <w:r>
        <w:rPr>
          <w:rFonts w:ascii="ＭＳ ゴシック" w:eastAsia="ＭＳ ゴシック" w:cs="Meiryo"/>
          <w:sz w:val="24"/>
          <w:szCs w:val="24"/>
        </w:rPr>
        <w:t xml:space="preserve"> </w:t>
      </w:r>
      <w:r>
        <w:rPr>
          <w:rFonts w:eastAsia="Meiryo" w:cs="Meiryo"/>
          <w:sz w:val="24"/>
          <w:szCs w:val="24"/>
        </w:rPr>
        <w:tab/>
      </w:r>
      <w:r w:rsidRPr="00206BE9">
        <w:rPr>
          <w:rFonts w:ascii="ＭＳ ゴシック" w:eastAsia="ＭＳ ゴシック" w:cs="Meiryo" w:hint="eastAsia"/>
          <w:sz w:val="24"/>
          <w:szCs w:val="24"/>
        </w:rPr>
        <w:t>☐</w:t>
      </w:r>
      <w:r>
        <w:rPr>
          <w:rFonts w:eastAsia="Meiryo" w:cs="Meiryo"/>
          <w:sz w:val="24"/>
          <w:szCs w:val="24"/>
        </w:rPr>
        <w:t>Higher</w:t>
      </w:r>
    </w:p>
    <w:p w14:paraId="56DEC473" w14:textId="77777777" w:rsidR="004E6BB9" w:rsidRPr="00BB540F" w:rsidRDefault="004E6BB9" w:rsidP="004E6BB9">
      <w:pPr>
        <w:pStyle w:val="QuestionStyle"/>
        <w:numPr>
          <w:ilvl w:val="0"/>
          <w:numId w:val="0"/>
        </w:numPr>
        <w:rPr>
          <w:sz w:val="24"/>
          <w:szCs w:val="24"/>
        </w:rPr>
      </w:pPr>
    </w:p>
    <w:p w14:paraId="3B235B00" w14:textId="3890FE8A" w:rsidR="004E6BB9" w:rsidRPr="00BB540F" w:rsidRDefault="004E6BB9" w:rsidP="004E6BB9">
      <w:pPr>
        <w:pStyle w:val="QuestionStyle"/>
        <w:numPr>
          <w:ilvl w:val="0"/>
          <w:numId w:val="0"/>
        </w:numPr>
        <w:rPr>
          <w:sz w:val="24"/>
          <w:szCs w:val="24"/>
        </w:rPr>
      </w:pPr>
      <w:r w:rsidRPr="00BB540F">
        <w:rPr>
          <w:sz w:val="24"/>
          <w:szCs w:val="24"/>
        </w:rPr>
        <w:t>In Pennsylvania, the statewide percent of people identified as non-white is 14.3%.  Describe your municipality’s percentage of non-white people:</w:t>
      </w:r>
    </w:p>
    <w:p w14:paraId="2DC81F8F" w14:textId="77777777" w:rsidR="005B7721" w:rsidRPr="00BB540F" w:rsidRDefault="005B7721" w:rsidP="005B7721">
      <w:pPr>
        <w:pStyle w:val="QuestionStyle"/>
        <w:numPr>
          <w:ilvl w:val="0"/>
          <w:numId w:val="0"/>
        </w:numPr>
        <w:rPr>
          <w:sz w:val="24"/>
          <w:szCs w:val="24"/>
        </w:rPr>
      </w:pPr>
      <w:r>
        <w:rPr>
          <w:rFonts w:ascii="ＭＳ ゴシック" w:eastAsia="ＭＳ ゴシック" w:cs="Meiryo"/>
          <w:sz w:val="24"/>
          <w:szCs w:val="24"/>
        </w:rPr>
        <w:tab/>
      </w:r>
      <w:r w:rsidRPr="00206BE9">
        <w:rPr>
          <w:rFonts w:ascii="ＭＳ ゴシック" w:eastAsia="ＭＳ ゴシック" w:cs="Meiryo" w:hint="eastAsia"/>
          <w:sz w:val="24"/>
          <w:szCs w:val="24"/>
        </w:rPr>
        <w:t>☐</w:t>
      </w:r>
      <w:r>
        <w:rPr>
          <w:rFonts w:eastAsia="Meiryo" w:cs="Meiryo"/>
          <w:sz w:val="24"/>
          <w:szCs w:val="24"/>
        </w:rPr>
        <w:t xml:space="preserve">Lower  </w:t>
      </w:r>
      <w:r w:rsidRPr="00206BE9">
        <w:rPr>
          <w:rFonts w:eastAsia="Meiryo" w:cs="Meiryo"/>
          <w:sz w:val="24"/>
          <w:szCs w:val="24"/>
        </w:rPr>
        <w:t xml:space="preserve"> </w:t>
      </w:r>
      <w:r>
        <w:rPr>
          <w:rFonts w:eastAsia="Meiryo" w:cs="Meiryo"/>
          <w:sz w:val="24"/>
          <w:szCs w:val="24"/>
        </w:rPr>
        <w:t xml:space="preserve">      </w:t>
      </w:r>
      <w:r w:rsidRPr="00206BE9">
        <w:rPr>
          <w:rFonts w:ascii="ＭＳ ゴシック" w:eastAsia="ＭＳ ゴシック" w:cs="Meiryo" w:hint="eastAsia"/>
          <w:sz w:val="24"/>
          <w:szCs w:val="24"/>
        </w:rPr>
        <w:t>☐</w:t>
      </w:r>
      <w:r w:rsidRPr="005B7721">
        <w:rPr>
          <w:rFonts w:eastAsia="ＭＳ ゴシック" w:cs="Meiryo"/>
          <w:sz w:val="24"/>
          <w:szCs w:val="24"/>
        </w:rPr>
        <w:t>Approximately the Same</w:t>
      </w:r>
      <w:r>
        <w:rPr>
          <w:rFonts w:ascii="ＭＳ ゴシック" w:eastAsia="ＭＳ ゴシック" w:cs="Meiryo"/>
          <w:sz w:val="24"/>
          <w:szCs w:val="24"/>
        </w:rPr>
        <w:t xml:space="preserve"> </w:t>
      </w:r>
      <w:r>
        <w:rPr>
          <w:rFonts w:eastAsia="Meiryo" w:cs="Meiryo"/>
          <w:sz w:val="24"/>
          <w:szCs w:val="24"/>
        </w:rPr>
        <w:tab/>
      </w:r>
      <w:r w:rsidRPr="00206BE9">
        <w:rPr>
          <w:rFonts w:ascii="ＭＳ ゴシック" w:eastAsia="ＭＳ ゴシック" w:cs="Meiryo" w:hint="eastAsia"/>
          <w:sz w:val="24"/>
          <w:szCs w:val="24"/>
        </w:rPr>
        <w:t>☐</w:t>
      </w:r>
      <w:r>
        <w:rPr>
          <w:rFonts w:eastAsia="Meiryo" w:cs="Meiryo"/>
          <w:sz w:val="24"/>
          <w:szCs w:val="24"/>
        </w:rPr>
        <w:t>Higher</w:t>
      </w:r>
    </w:p>
    <w:p w14:paraId="6F45284B" w14:textId="77777777" w:rsidR="004E6BB9" w:rsidRPr="00BB540F" w:rsidRDefault="004E6BB9" w:rsidP="004E6BB9">
      <w:pPr>
        <w:pStyle w:val="QuestionStyle"/>
        <w:numPr>
          <w:ilvl w:val="0"/>
          <w:numId w:val="0"/>
        </w:numPr>
        <w:rPr>
          <w:sz w:val="24"/>
          <w:szCs w:val="24"/>
        </w:rPr>
      </w:pPr>
    </w:p>
    <w:p w14:paraId="4B27C692" w14:textId="6A055C83" w:rsidR="004E6BB9" w:rsidRPr="00BB540F" w:rsidRDefault="004E6BB9" w:rsidP="004E6BB9">
      <w:pPr>
        <w:pStyle w:val="QuestionStyle"/>
        <w:numPr>
          <w:ilvl w:val="0"/>
          <w:numId w:val="0"/>
        </w:numPr>
        <w:rPr>
          <w:sz w:val="24"/>
          <w:szCs w:val="24"/>
        </w:rPr>
      </w:pPr>
      <w:r w:rsidRPr="00BB540F">
        <w:rPr>
          <w:sz w:val="24"/>
          <w:szCs w:val="24"/>
        </w:rPr>
        <w:t>In Pennsylvania, the statewide percent of residents below the poverty line is 11.6%. Describe your municipality’s percentage of residents below the poverty line:</w:t>
      </w:r>
    </w:p>
    <w:p w14:paraId="716F883D" w14:textId="77777777" w:rsidR="005B7721" w:rsidRPr="00BB540F" w:rsidRDefault="005B7721" w:rsidP="005B7721">
      <w:pPr>
        <w:pStyle w:val="QuestionStyle"/>
        <w:numPr>
          <w:ilvl w:val="0"/>
          <w:numId w:val="0"/>
        </w:numPr>
        <w:rPr>
          <w:sz w:val="24"/>
          <w:szCs w:val="24"/>
        </w:rPr>
      </w:pPr>
      <w:r>
        <w:rPr>
          <w:rFonts w:ascii="ＭＳ ゴシック" w:eastAsia="ＭＳ ゴシック" w:cs="Meiryo"/>
          <w:sz w:val="24"/>
          <w:szCs w:val="24"/>
        </w:rPr>
        <w:tab/>
      </w:r>
      <w:r w:rsidRPr="00206BE9">
        <w:rPr>
          <w:rFonts w:ascii="ＭＳ ゴシック" w:eastAsia="ＭＳ ゴシック" w:cs="Meiryo" w:hint="eastAsia"/>
          <w:sz w:val="24"/>
          <w:szCs w:val="24"/>
        </w:rPr>
        <w:t>☐</w:t>
      </w:r>
      <w:r>
        <w:rPr>
          <w:rFonts w:eastAsia="Meiryo" w:cs="Meiryo"/>
          <w:sz w:val="24"/>
          <w:szCs w:val="24"/>
        </w:rPr>
        <w:t xml:space="preserve">Lower  </w:t>
      </w:r>
      <w:r w:rsidRPr="00206BE9">
        <w:rPr>
          <w:rFonts w:eastAsia="Meiryo" w:cs="Meiryo"/>
          <w:sz w:val="24"/>
          <w:szCs w:val="24"/>
        </w:rPr>
        <w:t xml:space="preserve"> </w:t>
      </w:r>
      <w:r>
        <w:rPr>
          <w:rFonts w:eastAsia="Meiryo" w:cs="Meiryo"/>
          <w:sz w:val="24"/>
          <w:szCs w:val="24"/>
        </w:rPr>
        <w:t xml:space="preserve">      </w:t>
      </w:r>
      <w:r w:rsidRPr="00206BE9">
        <w:rPr>
          <w:rFonts w:ascii="ＭＳ ゴシック" w:eastAsia="ＭＳ ゴシック" w:cs="Meiryo" w:hint="eastAsia"/>
          <w:sz w:val="24"/>
          <w:szCs w:val="24"/>
        </w:rPr>
        <w:t>☐</w:t>
      </w:r>
      <w:r w:rsidRPr="005B7721">
        <w:rPr>
          <w:rFonts w:eastAsia="ＭＳ ゴシック" w:cs="Meiryo"/>
          <w:sz w:val="24"/>
          <w:szCs w:val="24"/>
        </w:rPr>
        <w:t>Approximately the Same</w:t>
      </w:r>
      <w:r>
        <w:rPr>
          <w:rFonts w:ascii="ＭＳ ゴシック" w:eastAsia="ＭＳ ゴシック" w:cs="Meiryo"/>
          <w:sz w:val="24"/>
          <w:szCs w:val="24"/>
        </w:rPr>
        <w:t xml:space="preserve"> </w:t>
      </w:r>
      <w:r>
        <w:rPr>
          <w:rFonts w:eastAsia="Meiryo" w:cs="Meiryo"/>
          <w:sz w:val="24"/>
          <w:szCs w:val="24"/>
        </w:rPr>
        <w:tab/>
      </w:r>
      <w:r w:rsidRPr="00206BE9">
        <w:rPr>
          <w:rFonts w:ascii="ＭＳ ゴシック" w:eastAsia="ＭＳ ゴシック" w:cs="Meiryo" w:hint="eastAsia"/>
          <w:sz w:val="24"/>
          <w:szCs w:val="24"/>
        </w:rPr>
        <w:t>☐</w:t>
      </w:r>
      <w:r>
        <w:rPr>
          <w:rFonts w:eastAsia="Meiryo" w:cs="Meiryo"/>
          <w:sz w:val="24"/>
          <w:szCs w:val="24"/>
        </w:rPr>
        <w:t>Higher</w:t>
      </w:r>
    </w:p>
    <w:p w14:paraId="16230587" w14:textId="77777777" w:rsidR="004E6BB9" w:rsidRPr="00BB540F" w:rsidRDefault="004E6BB9" w:rsidP="004E6BB9">
      <w:pPr>
        <w:pStyle w:val="QuestionStyle"/>
        <w:numPr>
          <w:ilvl w:val="0"/>
          <w:numId w:val="0"/>
        </w:numPr>
        <w:tabs>
          <w:tab w:val="left" w:pos="2700"/>
          <w:tab w:val="left" w:pos="3150"/>
          <w:tab w:val="left" w:pos="5940"/>
          <w:tab w:val="left" w:pos="6390"/>
        </w:tabs>
        <w:rPr>
          <w:sz w:val="24"/>
          <w:szCs w:val="24"/>
        </w:rPr>
      </w:pPr>
    </w:p>
    <w:p w14:paraId="5897CECE" w14:textId="77777777" w:rsidR="004E6BB9" w:rsidRPr="00BB540F" w:rsidRDefault="004E6BB9" w:rsidP="004E6BB9">
      <w:pPr>
        <w:pStyle w:val="QuestionStyle"/>
        <w:numPr>
          <w:ilvl w:val="0"/>
          <w:numId w:val="0"/>
        </w:numPr>
        <w:tabs>
          <w:tab w:val="left" w:pos="2700"/>
          <w:tab w:val="left" w:pos="3150"/>
          <w:tab w:val="left" w:pos="5940"/>
          <w:tab w:val="left" w:pos="6390"/>
        </w:tabs>
        <w:rPr>
          <w:sz w:val="24"/>
          <w:szCs w:val="24"/>
        </w:rPr>
      </w:pPr>
      <w:r w:rsidRPr="00BB540F">
        <w:rPr>
          <w:sz w:val="24"/>
          <w:szCs w:val="24"/>
        </w:rPr>
        <w:t>In Pennsylvania, the statewide percent of rental units is 28.7%. How would you describe your municipality’s percentage of rental units?</w:t>
      </w:r>
    </w:p>
    <w:p w14:paraId="5ECA7D73" w14:textId="77777777" w:rsidR="005B7721" w:rsidRPr="00BB540F" w:rsidRDefault="005B7721" w:rsidP="005B7721">
      <w:pPr>
        <w:pStyle w:val="QuestionStyle"/>
        <w:numPr>
          <w:ilvl w:val="0"/>
          <w:numId w:val="0"/>
        </w:numPr>
        <w:rPr>
          <w:sz w:val="24"/>
          <w:szCs w:val="24"/>
        </w:rPr>
      </w:pPr>
      <w:r>
        <w:rPr>
          <w:rFonts w:ascii="ＭＳ ゴシック" w:eastAsia="ＭＳ ゴシック" w:cs="Meiryo"/>
          <w:sz w:val="24"/>
          <w:szCs w:val="24"/>
        </w:rPr>
        <w:tab/>
      </w:r>
      <w:r w:rsidRPr="00206BE9">
        <w:rPr>
          <w:rFonts w:ascii="ＭＳ ゴシック" w:eastAsia="ＭＳ ゴシック" w:cs="Meiryo" w:hint="eastAsia"/>
          <w:sz w:val="24"/>
          <w:szCs w:val="24"/>
        </w:rPr>
        <w:t>☐</w:t>
      </w:r>
      <w:r>
        <w:rPr>
          <w:rFonts w:eastAsia="Meiryo" w:cs="Meiryo"/>
          <w:sz w:val="24"/>
          <w:szCs w:val="24"/>
        </w:rPr>
        <w:t xml:space="preserve">Lower  </w:t>
      </w:r>
      <w:r w:rsidRPr="00206BE9">
        <w:rPr>
          <w:rFonts w:eastAsia="Meiryo" w:cs="Meiryo"/>
          <w:sz w:val="24"/>
          <w:szCs w:val="24"/>
        </w:rPr>
        <w:t xml:space="preserve"> </w:t>
      </w:r>
      <w:r>
        <w:rPr>
          <w:rFonts w:eastAsia="Meiryo" w:cs="Meiryo"/>
          <w:sz w:val="24"/>
          <w:szCs w:val="24"/>
        </w:rPr>
        <w:t xml:space="preserve">      </w:t>
      </w:r>
      <w:r w:rsidRPr="00206BE9">
        <w:rPr>
          <w:rFonts w:ascii="ＭＳ ゴシック" w:eastAsia="ＭＳ ゴシック" w:cs="Meiryo" w:hint="eastAsia"/>
          <w:sz w:val="24"/>
          <w:szCs w:val="24"/>
        </w:rPr>
        <w:t>☐</w:t>
      </w:r>
      <w:r w:rsidRPr="005B7721">
        <w:rPr>
          <w:rFonts w:eastAsia="ＭＳ ゴシック" w:cs="Meiryo"/>
          <w:sz w:val="24"/>
          <w:szCs w:val="24"/>
        </w:rPr>
        <w:t>Approximately the Same</w:t>
      </w:r>
      <w:r>
        <w:rPr>
          <w:rFonts w:ascii="ＭＳ ゴシック" w:eastAsia="ＭＳ ゴシック" w:cs="Meiryo"/>
          <w:sz w:val="24"/>
          <w:szCs w:val="24"/>
        </w:rPr>
        <w:t xml:space="preserve"> </w:t>
      </w:r>
      <w:r>
        <w:rPr>
          <w:rFonts w:eastAsia="Meiryo" w:cs="Meiryo"/>
          <w:sz w:val="24"/>
          <w:szCs w:val="24"/>
        </w:rPr>
        <w:tab/>
      </w:r>
      <w:r w:rsidRPr="00206BE9">
        <w:rPr>
          <w:rFonts w:ascii="ＭＳ ゴシック" w:eastAsia="ＭＳ ゴシック" w:cs="Meiryo" w:hint="eastAsia"/>
          <w:sz w:val="24"/>
          <w:szCs w:val="24"/>
        </w:rPr>
        <w:t>☐</w:t>
      </w:r>
      <w:r>
        <w:rPr>
          <w:rFonts w:eastAsia="Meiryo" w:cs="Meiryo"/>
          <w:sz w:val="24"/>
          <w:szCs w:val="24"/>
        </w:rPr>
        <w:t>Higher</w:t>
      </w:r>
    </w:p>
    <w:p w14:paraId="5428CFB8" w14:textId="77777777" w:rsidR="004E6BB9" w:rsidRDefault="004E6BB9" w:rsidP="00D715B9">
      <w:pPr>
        <w:pStyle w:val="QuestionStyle"/>
        <w:numPr>
          <w:ilvl w:val="0"/>
          <w:numId w:val="0"/>
        </w:numPr>
        <w:ind w:left="360" w:hanging="360"/>
        <w:rPr>
          <w:sz w:val="24"/>
          <w:szCs w:val="24"/>
        </w:rPr>
      </w:pPr>
    </w:p>
    <w:p w14:paraId="6AACEEF3" w14:textId="0757D41F" w:rsidR="00346A5E" w:rsidRDefault="00346A5E">
      <w:pPr>
        <w:rPr>
          <w:rFonts w:eastAsiaTheme="minorEastAsia"/>
          <w:sz w:val="24"/>
          <w:szCs w:val="24"/>
          <w:lang w:eastAsia="zh-CN"/>
        </w:rPr>
      </w:pPr>
      <w:r>
        <w:rPr>
          <w:sz w:val="24"/>
          <w:szCs w:val="24"/>
        </w:rPr>
        <w:br w:type="page"/>
      </w:r>
    </w:p>
    <w:p w14:paraId="49F15C7D" w14:textId="77777777" w:rsidR="00346A5E" w:rsidRPr="00E662B2" w:rsidRDefault="00346A5E" w:rsidP="00346A5E">
      <w:pPr>
        <w:pStyle w:val="SectionStyle"/>
        <w:rPr>
          <w:rStyle w:val="IntenseEmphasis"/>
          <w:rFonts w:asciiTheme="minorHAnsi" w:eastAsiaTheme="minorEastAsia" w:hAnsiTheme="minorHAnsi" w:cstheme="minorBidi"/>
          <w:b/>
          <w:spacing w:val="0"/>
          <w:kern w:val="0"/>
          <w:sz w:val="22"/>
          <w:szCs w:val="22"/>
        </w:rPr>
      </w:pPr>
      <w:r w:rsidRPr="00E662B2">
        <w:rPr>
          <w:rStyle w:val="IntenseEmphasis"/>
          <w:b/>
          <w:i w:val="0"/>
        </w:rPr>
        <w:lastRenderedPageBreak/>
        <w:t xml:space="preserve">Appendix A </w:t>
      </w:r>
    </w:p>
    <w:p w14:paraId="4B76048C" w14:textId="77777777" w:rsidR="00346A5E" w:rsidRPr="00471B6C" w:rsidRDefault="00346A5E" w:rsidP="00346A5E">
      <w:pPr>
        <w:pStyle w:val="NormalWeb"/>
        <w:spacing w:after="0" w:afterAutospacing="0"/>
        <w:rPr>
          <w:b/>
          <w:sz w:val="22"/>
          <w:szCs w:val="22"/>
        </w:rPr>
      </w:pPr>
      <w:r w:rsidRPr="00471B6C">
        <w:rPr>
          <w:b/>
          <w:sz w:val="22"/>
          <w:szCs w:val="22"/>
        </w:rPr>
        <w:t>Polychlorinated Biphenyls</w:t>
      </w:r>
    </w:p>
    <w:p w14:paraId="0999403C" w14:textId="77777777" w:rsidR="00346A5E" w:rsidRPr="00471B6C" w:rsidRDefault="00346A5E" w:rsidP="00346A5E">
      <w:pPr>
        <w:pStyle w:val="NormalWeb"/>
        <w:spacing w:after="0" w:afterAutospacing="0"/>
        <w:rPr>
          <w:sz w:val="22"/>
          <w:szCs w:val="22"/>
        </w:rPr>
      </w:pPr>
      <w:r w:rsidRPr="00471B6C">
        <w:rPr>
          <w:sz w:val="22"/>
          <w:szCs w:val="22"/>
        </w:rPr>
        <w:t xml:space="preserve">Although no longer commercially produced in the United States, PCBs may be present in products and materials produced before the 1979 PCB ban. Products that may contain PCBs include: </w:t>
      </w:r>
    </w:p>
    <w:p w14:paraId="5741FB50" w14:textId="77777777" w:rsidR="00346A5E" w:rsidRPr="00471B6C" w:rsidRDefault="00346A5E" w:rsidP="00346A5E">
      <w:pPr>
        <w:numPr>
          <w:ilvl w:val="0"/>
          <w:numId w:val="22"/>
        </w:numPr>
        <w:spacing w:before="100" w:beforeAutospacing="1" w:after="0" w:line="240" w:lineRule="auto"/>
      </w:pPr>
      <w:r w:rsidRPr="00471B6C">
        <w:t xml:space="preserve">Transformers and capacitors </w:t>
      </w:r>
    </w:p>
    <w:p w14:paraId="19530AC6" w14:textId="77777777" w:rsidR="00346A5E" w:rsidRPr="00471B6C" w:rsidRDefault="00346A5E" w:rsidP="00346A5E">
      <w:pPr>
        <w:numPr>
          <w:ilvl w:val="0"/>
          <w:numId w:val="22"/>
        </w:numPr>
        <w:spacing w:before="100" w:beforeAutospacing="1" w:after="0" w:line="240" w:lineRule="auto"/>
      </w:pPr>
      <w:r w:rsidRPr="00471B6C">
        <w:t xml:space="preserve">Other electrical equipment including voltage regulators, switches, </w:t>
      </w:r>
      <w:proofErr w:type="spellStart"/>
      <w:r w:rsidRPr="00471B6C">
        <w:t>reclosers</w:t>
      </w:r>
      <w:proofErr w:type="spellEnd"/>
      <w:r w:rsidRPr="00471B6C">
        <w:t>, bushings, and electromagnets</w:t>
      </w:r>
    </w:p>
    <w:p w14:paraId="21D11830" w14:textId="77777777" w:rsidR="00346A5E" w:rsidRPr="00471B6C" w:rsidRDefault="00346A5E" w:rsidP="00346A5E">
      <w:pPr>
        <w:numPr>
          <w:ilvl w:val="0"/>
          <w:numId w:val="22"/>
        </w:numPr>
        <w:spacing w:before="100" w:beforeAutospacing="1" w:after="0" w:line="240" w:lineRule="auto"/>
      </w:pPr>
      <w:r w:rsidRPr="00471B6C">
        <w:t>Oil used in motors and hydraulic systems</w:t>
      </w:r>
    </w:p>
    <w:p w14:paraId="6D999D23" w14:textId="77777777" w:rsidR="00346A5E" w:rsidRPr="00471B6C" w:rsidRDefault="00346A5E" w:rsidP="00346A5E">
      <w:pPr>
        <w:numPr>
          <w:ilvl w:val="0"/>
          <w:numId w:val="22"/>
        </w:numPr>
        <w:spacing w:before="100" w:beforeAutospacing="1" w:after="0" w:line="240" w:lineRule="auto"/>
      </w:pPr>
      <w:r w:rsidRPr="00471B6C">
        <w:t xml:space="preserve">Old electrical devices or appliances containing PCB capacitors </w:t>
      </w:r>
    </w:p>
    <w:p w14:paraId="392E2E4B" w14:textId="77777777" w:rsidR="00346A5E" w:rsidRPr="00471B6C" w:rsidRDefault="00346A5E" w:rsidP="00346A5E">
      <w:pPr>
        <w:numPr>
          <w:ilvl w:val="0"/>
          <w:numId w:val="22"/>
        </w:numPr>
        <w:spacing w:before="100" w:beforeAutospacing="1" w:after="0" w:line="240" w:lineRule="auto"/>
      </w:pPr>
      <w:r w:rsidRPr="00471B6C">
        <w:t xml:space="preserve">Fluorescent light ballasts </w:t>
      </w:r>
    </w:p>
    <w:p w14:paraId="3BB2C059" w14:textId="77777777" w:rsidR="00346A5E" w:rsidRPr="00471B6C" w:rsidRDefault="00346A5E" w:rsidP="00346A5E">
      <w:pPr>
        <w:numPr>
          <w:ilvl w:val="0"/>
          <w:numId w:val="22"/>
        </w:numPr>
        <w:spacing w:before="100" w:beforeAutospacing="1" w:after="0" w:line="240" w:lineRule="auto"/>
      </w:pPr>
      <w:r w:rsidRPr="00471B6C">
        <w:t>Cable insulation</w:t>
      </w:r>
    </w:p>
    <w:p w14:paraId="5389ECA6" w14:textId="77777777" w:rsidR="00346A5E" w:rsidRPr="00471B6C" w:rsidRDefault="00346A5E" w:rsidP="00346A5E">
      <w:pPr>
        <w:numPr>
          <w:ilvl w:val="0"/>
          <w:numId w:val="22"/>
        </w:numPr>
        <w:spacing w:before="100" w:beforeAutospacing="1" w:after="0" w:line="240" w:lineRule="auto"/>
      </w:pPr>
      <w:r w:rsidRPr="00471B6C">
        <w:t>Thermal insulation material including fiberglass, felt, foam, and cork</w:t>
      </w:r>
    </w:p>
    <w:p w14:paraId="6D487FBB" w14:textId="77777777" w:rsidR="00346A5E" w:rsidRPr="00471B6C" w:rsidRDefault="00346A5E" w:rsidP="00346A5E">
      <w:pPr>
        <w:numPr>
          <w:ilvl w:val="0"/>
          <w:numId w:val="22"/>
        </w:numPr>
        <w:spacing w:before="100" w:beforeAutospacing="1" w:after="0" w:line="240" w:lineRule="auto"/>
      </w:pPr>
      <w:r w:rsidRPr="00471B6C">
        <w:t>Adhesives and tapes</w:t>
      </w:r>
    </w:p>
    <w:p w14:paraId="11592A90" w14:textId="77777777" w:rsidR="00346A5E" w:rsidRPr="00471B6C" w:rsidRDefault="00346A5E" w:rsidP="00346A5E">
      <w:pPr>
        <w:numPr>
          <w:ilvl w:val="0"/>
          <w:numId w:val="22"/>
        </w:numPr>
        <w:spacing w:before="100" w:beforeAutospacing="1" w:after="0" w:line="240" w:lineRule="auto"/>
      </w:pPr>
      <w:r w:rsidRPr="00471B6C">
        <w:t>Oil-based paint</w:t>
      </w:r>
    </w:p>
    <w:p w14:paraId="24C29315" w14:textId="77777777" w:rsidR="00346A5E" w:rsidRPr="00471B6C" w:rsidRDefault="008D3F08" w:rsidP="00346A5E">
      <w:pPr>
        <w:numPr>
          <w:ilvl w:val="0"/>
          <w:numId w:val="22"/>
        </w:numPr>
        <w:spacing w:before="100" w:beforeAutospacing="1" w:after="0" w:line="240" w:lineRule="auto"/>
      </w:pPr>
      <w:hyperlink r:id="rId13" w:history="1">
        <w:r w:rsidR="00346A5E" w:rsidRPr="00471B6C">
          <w:rPr>
            <w:rStyle w:val="Hyperlink"/>
          </w:rPr>
          <w:t>Caulking</w:t>
        </w:r>
      </w:hyperlink>
    </w:p>
    <w:p w14:paraId="57914C04" w14:textId="77777777" w:rsidR="00346A5E" w:rsidRPr="00471B6C" w:rsidRDefault="00346A5E" w:rsidP="00346A5E">
      <w:pPr>
        <w:numPr>
          <w:ilvl w:val="0"/>
          <w:numId w:val="22"/>
        </w:numPr>
        <w:spacing w:before="100" w:beforeAutospacing="1" w:after="0" w:line="240" w:lineRule="auto"/>
      </w:pPr>
      <w:r w:rsidRPr="00471B6C">
        <w:t>Plastics</w:t>
      </w:r>
    </w:p>
    <w:p w14:paraId="7C1E28EA" w14:textId="77777777" w:rsidR="00346A5E" w:rsidRPr="00471B6C" w:rsidRDefault="00346A5E" w:rsidP="00346A5E">
      <w:pPr>
        <w:numPr>
          <w:ilvl w:val="0"/>
          <w:numId w:val="22"/>
        </w:numPr>
        <w:spacing w:before="100" w:beforeAutospacing="1" w:after="0" w:line="240" w:lineRule="auto"/>
      </w:pPr>
      <w:r w:rsidRPr="00471B6C">
        <w:t xml:space="preserve">Carbonless copy paper </w:t>
      </w:r>
    </w:p>
    <w:p w14:paraId="2C1495B1" w14:textId="77777777" w:rsidR="00346A5E" w:rsidRPr="00471B6C" w:rsidRDefault="00346A5E" w:rsidP="00346A5E">
      <w:pPr>
        <w:numPr>
          <w:ilvl w:val="0"/>
          <w:numId w:val="22"/>
        </w:numPr>
        <w:spacing w:before="100" w:beforeAutospacing="1" w:after="0" w:line="240" w:lineRule="auto"/>
      </w:pPr>
      <w:r w:rsidRPr="00471B6C">
        <w:t>Floor finish</w:t>
      </w:r>
    </w:p>
    <w:p w14:paraId="2CBF645E" w14:textId="77777777" w:rsidR="00346A5E" w:rsidRPr="00471B6C" w:rsidRDefault="00346A5E" w:rsidP="00346A5E">
      <w:pPr>
        <w:pStyle w:val="NormalWeb"/>
        <w:spacing w:after="0" w:afterAutospacing="0"/>
        <w:rPr>
          <w:sz w:val="22"/>
          <w:szCs w:val="22"/>
        </w:rPr>
      </w:pPr>
      <w:r w:rsidRPr="00471B6C">
        <w:rPr>
          <w:sz w:val="22"/>
          <w:szCs w:val="22"/>
        </w:rPr>
        <w:t xml:space="preserve">The PCBs used in these products were chemical mixtures made up of a variety of individual chlorinated biphenyl components, known as congeners. Most commercial PCB mixtures are known in the United States by their industrial trade names. The most common trade name is </w:t>
      </w:r>
      <w:proofErr w:type="spellStart"/>
      <w:r w:rsidRPr="00471B6C">
        <w:rPr>
          <w:sz w:val="22"/>
          <w:szCs w:val="22"/>
        </w:rPr>
        <w:t>Aroclor</w:t>
      </w:r>
      <w:proofErr w:type="spellEnd"/>
      <w:r w:rsidRPr="00471B6C">
        <w:rPr>
          <w:sz w:val="22"/>
          <w:szCs w:val="22"/>
        </w:rPr>
        <w:t xml:space="preserve">.  – </w:t>
      </w:r>
      <w:r w:rsidRPr="00471B6C">
        <w:rPr>
          <w:i/>
          <w:sz w:val="22"/>
          <w:szCs w:val="22"/>
        </w:rPr>
        <w:t>U.S. EPA website</w:t>
      </w:r>
    </w:p>
    <w:p w14:paraId="457A4569" w14:textId="77777777" w:rsidR="00346A5E" w:rsidRPr="00471B6C" w:rsidRDefault="00346A5E" w:rsidP="00346A5E">
      <w:pPr>
        <w:pStyle w:val="NormalWeb"/>
        <w:rPr>
          <w:b/>
          <w:sz w:val="22"/>
          <w:szCs w:val="22"/>
        </w:rPr>
      </w:pPr>
      <w:r w:rsidRPr="00471B6C">
        <w:rPr>
          <w:b/>
          <w:sz w:val="22"/>
          <w:szCs w:val="22"/>
        </w:rPr>
        <w:t>Volatile Organic Compounds</w:t>
      </w:r>
    </w:p>
    <w:p w14:paraId="7EC5B01F" w14:textId="77777777" w:rsidR="00346A5E" w:rsidRPr="00471B6C" w:rsidRDefault="00346A5E" w:rsidP="00346A5E">
      <w:pPr>
        <w:pStyle w:val="NoSpacing"/>
        <w:tabs>
          <w:tab w:val="left" w:pos="5040"/>
        </w:tabs>
        <w:spacing w:after="100" w:afterAutospacing="1"/>
        <w:rPr>
          <w:sz w:val="22"/>
          <w:szCs w:val="22"/>
        </w:rPr>
      </w:pPr>
      <w:r w:rsidRPr="00471B6C">
        <w:rPr>
          <w:sz w:val="22"/>
          <w:szCs w:val="22"/>
        </w:rPr>
        <w:t>VOCs are organic compounds that can be isolated from the water phase of a sample by purging the water sample with inert gas, such as helium, and, subsequently, analyzed by gas chromatography. Many VOCs are human-made chemicals that are used and produced in the manufacture of…</w:t>
      </w:r>
    </w:p>
    <w:p w14:paraId="01029372" w14:textId="77777777" w:rsidR="00346A5E" w:rsidRPr="00471B6C" w:rsidRDefault="00346A5E" w:rsidP="00346A5E">
      <w:pPr>
        <w:numPr>
          <w:ilvl w:val="0"/>
          <w:numId w:val="22"/>
        </w:numPr>
        <w:spacing w:before="100" w:beforeAutospacing="1" w:after="100" w:afterAutospacing="1" w:line="240" w:lineRule="auto"/>
      </w:pPr>
      <w:r w:rsidRPr="00471B6C">
        <w:t xml:space="preserve"> </w:t>
      </w:r>
      <w:proofErr w:type="gramStart"/>
      <w:r w:rsidRPr="00471B6C">
        <w:t>paints</w:t>
      </w:r>
      <w:proofErr w:type="gramEnd"/>
    </w:p>
    <w:p w14:paraId="5ADF2B65" w14:textId="77777777" w:rsidR="00346A5E" w:rsidRPr="00471B6C" w:rsidRDefault="00346A5E" w:rsidP="00346A5E">
      <w:pPr>
        <w:numPr>
          <w:ilvl w:val="0"/>
          <w:numId w:val="22"/>
        </w:numPr>
        <w:spacing w:before="100" w:beforeAutospacing="1" w:after="100" w:afterAutospacing="1" w:line="240" w:lineRule="auto"/>
      </w:pPr>
      <w:proofErr w:type="gramStart"/>
      <w:r w:rsidRPr="00471B6C">
        <w:t>adhesives</w:t>
      </w:r>
      <w:proofErr w:type="gramEnd"/>
      <w:r w:rsidRPr="00471B6C">
        <w:t>,</w:t>
      </w:r>
    </w:p>
    <w:p w14:paraId="3E909743" w14:textId="77777777" w:rsidR="00346A5E" w:rsidRPr="00471B6C" w:rsidRDefault="00346A5E" w:rsidP="00346A5E">
      <w:pPr>
        <w:numPr>
          <w:ilvl w:val="0"/>
          <w:numId w:val="22"/>
        </w:numPr>
        <w:spacing w:before="100" w:beforeAutospacing="1" w:after="100" w:afterAutospacing="1" w:line="240" w:lineRule="auto"/>
      </w:pPr>
      <w:proofErr w:type="gramStart"/>
      <w:r w:rsidRPr="00471B6C">
        <w:t>petroleum</w:t>
      </w:r>
      <w:proofErr w:type="gramEnd"/>
      <w:r w:rsidRPr="00471B6C">
        <w:t xml:space="preserve"> products</w:t>
      </w:r>
    </w:p>
    <w:p w14:paraId="4C07B4EA" w14:textId="77777777" w:rsidR="00346A5E" w:rsidRPr="00471B6C" w:rsidRDefault="00346A5E" w:rsidP="00346A5E">
      <w:pPr>
        <w:numPr>
          <w:ilvl w:val="0"/>
          <w:numId w:val="22"/>
        </w:numPr>
        <w:spacing w:before="100" w:beforeAutospacing="1" w:after="100" w:afterAutospacing="1" w:line="240" w:lineRule="auto"/>
      </w:pPr>
      <w:proofErr w:type="gramStart"/>
      <w:r w:rsidRPr="00471B6C">
        <w:t>pharmaceuticals</w:t>
      </w:r>
      <w:proofErr w:type="gramEnd"/>
    </w:p>
    <w:p w14:paraId="5EB44B19" w14:textId="77777777" w:rsidR="00346A5E" w:rsidRPr="00471B6C" w:rsidRDefault="00346A5E" w:rsidP="00346A5E">
      <w:pPr>
        <w:numPr>
          <w:ilvl w:val="0"/>
          <w:numId w:val="22"/>
        </w:numPr>
        <w:tabs>
          <w:tab w:val="left" w:pos="5040"/>
        </w:tabs>
        <w:spacing w:before="100" w:beforeAutospacing="1" w:after="100" w:afterAutospacing="1" w:line="240" w:lineRule="auto"/>
      </w:pPr>
      <w:proofErr w:type="gramStart"/>
      <w:r w:rsidRPr="00471B6C">
        <w:t>refrigerants</w:t>
      </w:r>
      <w:proofErr w:type="gramEnd"/>
    </w:p>
    <w:p w14:paraId="45B1F2F8" w14:textId="77777777" w:rsidR="00346A5E" w:rsidRPr="00471B6C" w:rsidRDefault="00346A5E" w:rsidP="00346A5E">
      <w:pPr>
        <w:tabs>
          <w:tab w:val="left" w:pos="5040"/>
        </w:tabs>
        <w:spacing w:before="100" w:beforeAutospacing="1" w:after="0" w:line="240" w:lineRule="auto"/>
      </w:pPr>
      <w:r w:rsidRPr="00471B6C">
        <w:t xml:space="preserve">They often are compounds of </w:t>
      </w:r>
    </w:p>
    <w:p w14:paraId="56C2FBB8" w14:textId="77777777" w:rsidR="00346A5E" w:rsidRPr="00471B6C" w:rsidRDefault="00346A5E" w:rsidP="00346A5E">
      <w:pPr>
        <w:numPr>
          <w:ilvl w:val="0"/>
          <w:numId w:val="22"/>
        </w:numPr>
        <w:spacing w:before="100" w:beforeAutospacing="1" w:after="0" w:line="240" w:lineRule="auto"/>
      </w:pPr>
      <w:proofErr w:type="gramStart"/>
      <w:r w:rsidRPr="00471B6C">
        <w:t>fuels</w:t>
      </w:r>
      <w:proofErr w:type="gramEnd"/>
    </w:p>
    <w:p w14:paraId="113FA3B4" w14:textId="77777777" w:rsidR="00346A5E" w:rsidRPr="00471B6C" w:rsidRDefault="00346A5E" w:rsidP="00346A5E">
      <w:pPr>
        <w:numPr>
          <w:ilvl w:val="0"/>
          <w:numId w:val="22"/>
        </w:numPr>
        <w:spacing w:before="100" w:beforeAutospacing="1" w:after="0" w:line="240" w:lineRule="auto"/>
      </w:pPr>
      <w:proofErr w:type="gramStart"/>
      <w:r w:rsidRPr="00471B6C">
        <w:t>solvents</w:t>
      </w:r>
      <w:proofErr w:type="gramEnd"/>
    </w:p>
    <w:p w14:paraId="5177EC68" w14:textId="77777777" w:rsidR="00346A5E" w:rsidRPr="00471B6C" w:rsidRDefault="00346A5E" w:rsidP="00346A5E">
      <w:pPr>
        <w:numPr>
          <w:ilvl w:val="0"/>
          <w:numId w:val="22"/>
        </w:numPr>
        <w:spacing w:before="100" w:beforeAutospacing="1" w:after="0" w:line="240" w:lineRule="auto"/>
      </w:pPr>
      <w:proofErr w:type="gramStart"/>
      <w:r w:rsidRPr="00471B6C">
        <w:t>hydraulic</w:t>
      </w:r>
      <w:proofErr w:type="gramEnd"/>
      <w:r w:rsidRPr="00471B6C">
        <w:t xml:space="preserve"> fluids</w:t>
      </w:r>
    </w:p>
    <w:p w14:paraId="00B53E95" w14:textId="77777777" w:rsidR="00346A5E" w:rsidRPr="00471B6C" w:rsidRDefault="00346A5E" w:rsidP="00346A5E">
      <w:pPr>
        <w:numPr>
          <w:ilvl w:val="0"/>
          <w:numId w:val="22"/>
        </w:numPr>
        <w:spacing w:before="100" w:beforeAutospacing="1" w:after="0" w:line="240" w:lineRule="auto"/>
      </w:pPr>
      <w:proofErr w:type="gramStart"/>
      <w:r w:rsidRPr="00471B6C">
        <w:t>paint</w:t>
      </w:r>
      <w:proofErr w:type="gramEnd"/>
      <w:r w:rsidRPr="00471B6C">
        <w:t xml:space="preserve"> thinners</w:t>
      </w:r>
    </w:p>
    <w:p w14:paraId="442E83B7" w14:textId="77777777" w:rsidR="00346A5E" w:rsidRPr="00471B6C" w:rsidRDefault="00346A5E" w:rsidP="00346A5E">
      <w:pPr>
        <w:numPr>
          <w:ilvl w:val="0"/>
          <w:numId w:val="22"/>
        </w:numPr>
        <w:spacing w:before="100" w:beforeAutospacing="1" w:after="0" w:line="240" w:lineRule="auto"/>
      </w:pPr>
      <w:proofErr w:type="gramStart"/>
      <w:r w:rsidRPr="00471B6C">
        <w:t>dry</w:t>
      </w:r>
      <w:proofErr w:type="gramEnd"/>
      <w:r w:rsidRPr="00471B6C">
        <w:t xml:space="preserve">-cleaning agents </w:t>
      </w:r>
    </w:p>
    <w:p w14:paraId="477FD60D" w14:textId="77777777" w:rsidR="00346A5E" w:rsidRPr="00471B6C" w:rsidRDefault="00346A5E" w:rsidP="00346A5E">
      <w:pPr>
        <w:pStyle w:val="NoSpacing"/>
        <w:tabs>
          <w:tab w:val="left" w:pos="5040"/>
        </w:tabs>
        <w:rPr>
          <w:sz w:val="22"/>
          <w:szCs w:val="22"/>
        </w:rPr>
      </w:pPr>
    </w:p>
    <w:p w14:paraId="0E439C79" w14:textId="77777777" w:rsidR="00346A5E" w:rsidRPr="00471B6C" w:rsidRDefault="00346A5E" w:rsidP="00346A5E">
      <w:pPr>
        <w:pStyle w:val="NoSpacing"/>
        <w:tabs>
          <w:tab w:val="left" w:pos="5040"/>
        </w:tabs>
        <w:rPr>
          <w:i/>
          <w:sz w:val="22"/>
          <w:szCs w:val="22"/>
        </w:rPr>
      </w:pPr>
      <w:r w:rsidRPr="00471B6C">
        <w:rPr>
          <w:sz w:val="22"/>
          <w:szCs w:val="22"/>
        </w:rPr>
        <w:lastRenderedPageBreak/>
        <w:t xml:space="preserve"> VOC contamination of drinking water supplies is a human-health concern because many are toxic and are known or suspected human carcinogens. - </w:t>
      </w:r>
      <w:r w:rsidRPr="00471B6C">
        <w:rPr>
          <w:i/>
          <w:sz w:val="22"/>
          <w:szCs w:val="22"/>
        </w:rPr>
        <w:t>U.S. Geological Survey, 2005</w:t>
      </w:r>
    </w:p>
    <w:p w14:paraId="52D68913" w14:textId="77777777" w:rsidR="00346A5E" w:rsidRPr="00471B6C" w:rsidRDefault="00346A5E" w:rsidP="00346A5E">
      <w:pPr>
        <w:pStyle w:val="NormalWeb"/>
        <w:rPr>
          <w:b/>
          <w:sz w:val="22"/>
          <w:szCs w:val="22"/>
        </w:rPr>
      </w:pPr>
      <w:r w:rsidRPr="00471B6C">
        <w:rPr>
          <w:b/>
          <w:sz w:val="22"/>
          <w:szCs w:val="22"/>
        </w:rPr>
        <w:t>Polycyclic Aromatic Hydrocarbons</w:t>
      </w:r>
    </w:p>
    <w:p w14:paraId="0B5583CF" w14:textId="77777777" w:rsidR="00346A5E" w:rsidRPr="00471B6C" w:rsidRDefault="00346A5E" w:rsidP="00346A5E">
      <w:pPr>
        <w:pStyle w:val="NoSpacing"/>
        <w:tabs>
          <w:tab w:val="left" w:pos="5040"/>
        </w:tabs>
        <w:spacing w:after="100" w:afterAutospacing="1"/>
        <w:rPr>
          <w:sz w:val="22"/>
          <w:szCs w:val="22"/>
        </w:rPr>
      </w:pPr>
      <w:r w:rsidRPr="00471B6C">
        <w:rPr>
          <w:sz w:val="22"/>
          <w:szCs w:val="22"/>
        </w:rPr>
        <w:t xml:space="preserve">PAHs are a group of chemicals that are formed during the incomplete burning of coal, oil, gas, wood, garbage, or other organic substances, such as tobacco and charbroiled meat. There are more than 100 different PAHs. PAHs generally occur as complex mixtures (for example, as part of combustion products such as soot), not as single compounds. PAHs usually occur naturally, but they can be manufactured as individual compounds for research purposes; however, not as the mixtures found in combustion products. As pure chemicals, PAHs generally exist as colorless, white, or pale yellow-green solids. They can have a faint, pleasant odor. A few PAHs are used in medicines and to make dyes, plastics, and pesticides. Others are contained in asphalt used in road construction. They can also be found in substances such as crude oil, coal, coal tar pitch, creosote, and roofing tar. They are found throughout the environment in the air, water, and soil. They can occur in the air, either attached to dust particles or as solids in soil or sediment. </w:t>
      </w:r>
    </w:p>
    <w:p w14:paraId="6AAE50DF" w14:textId="77777777" w:rsidR="00346A5E" w:rsidRPr="00471B6C" w:rsidRDefault="00346A5E" w:rsidP="00346A5E">
      <w:pPr>
        <w:pStyle w:val="NoSpacing"/>
        <w:tabs>
          <w:tab w:val="left" w:pos="5040"/>
        </w:tabs>
        <w:spacing w:after="100" w:afterAutospacing="1"/>
        <w:rPr>
          <w:sz w:val="22"/>
          <w:szCs w:val="22"/>
        </w:rPr>
      </w:pPr>
      <w:r w:rsidRPr="00471B6C">
        <w:rPr>
          <w:sz w:val="22"/>
          <w:szCs w:val="22"/>
        </w:rPr>
        <w:t xml:space="preserve">Although the health effects of individual PAHs are not exactly alike, the following 17 PAHs are considered as a group in this profile: </w:t>
      </w:r>
    </w:p>
    <w:p w14:paraId="3C616F73"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acenaphthene</w:t>
      </w:r>
      <w:proofErr w:type="spellEnd"/>
      <w:proofErr w:type="gramEnd"/>
      <w:r w:rsidRPr="00471B6C">
        <w:t xml:space="preserve"> </w:t>
      </w:r>
    </w:p>
    <w:p w14:paraId="00FD72F6"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acenaphthylene</w:t>
      </w:r>
      <w:proofErr w:type="spellEnd"/>
      <w:proofErr w:type="gramEnd"/>
      <w:r w:rsidRPr="00471B6C">
        <w:t xml:space="preserve"> </w:t>
      </w:r>
    </w:p>
    <w:p w14:paraId="162FF53A"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anthracene</w:t>
      </w:r>
      <w:proofErr w:type="spellEnd"/>
      <w:proofErr w:type="gramEnd"/>
      <w:r w:rsidRPr="00471B6C">
        <w:t xml:space="preserve"> </w:t>
      </w:r>
    </w:p>
    <w:p w14:paraId="48DF6BD7"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benz</w:t>
      </w:r>
      <w:proofErr w:type="spellEnd"/>
      <w:proofErr w:type="gramEnd"/>
      <w:r w:rsidRPr="00471B6C">
        <w:t>[a]</w:t>
      </w:r>
      <w:proofErr w:type="spellStart"/>
      <w:r w:rsidRPr="00471B6C">
        <w:t>anthracene</w:t>
      </w:r>
      <w:proofErr w:type="spellEnd"/>
      <w:r w:rsidRPr="00471B6C">
        <w:t xml:space="preserve"> </w:t>
      </w:r>
    </w:p>
    <w:p w14:paraId="3E38FE2B"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benzo</w:t>
      </w:r>
      <w:proofErr w:type="spellEnd"/>
      <w:proofErr w:type="gramEnd"/>
      <w:r w:rsidRPr="00471B6C">
        <w:t>[a]</w:t>
      </w:r>
      <w:proofErr w:type="spellStart"/>
      <w:r w:rsidRPr="00471B6C">
        <w:t>pyrene</w:t>
      </w:r>
      <w:proofErr w:type="spellEnd"/>
      <w:r w:rsidRPr="00471B6C">
        <w:t xml:space="preserve"> </w:t>
      </w:r>
    </w:p>
    <w:p w14:paraId="2B7B9EB9"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benzo</w:t>
      </w:r>
      <w:proofErr w:type="spellEnd"/>
      <w:proofErr w:type="gramEnd"/>
      <w:r w:rsidRPr="00471B6C">
        <w:t>[e]</w:t>
      </w:r>
      <w:proofErr w:type="spellStart"/>
      <w:r w:rsidRPr="00471B6C">
        <w:t>pyrene</w:t>
      </w:r>
      <w:proofErr w:type="spellEnd"/>
      <w:r w:rsidRPr="00471B6C">
        <w:t xml:space="preserve"> </w:t>
      </w:r>
    </w:p>
    <w:p w14:paraId="4084F6A6"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benzo</w:t>
      </w:r>
      <w:proofErr w:type="spellEnd"/>
      <w:proofErr w:type="gramEnd"/>
      <w:r w:rsidRPr="00471B6C">
        <w:t>[b]</w:t>
      </w:r>
      <w:proofErr w:type="spellStart"/>
      <w:r w:rsidRPr="00471B6C">
        <w:t>fluoranthene</w:t>
      </w:r>
      <w:proofErr w:type="spellEnd"/>
      <w:r w:rsidRPr="00471B6C">
        <w:t xml:space="preserve"> </w:t>
      </w:r>
    </w:p>
    <w:p w14:paraId="47F7172B"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benzo</w:t>
      </w:r>
      <w:proofErr w:type="spellEnd"/>
      <w:proofErr w:type="gramEnd"/>
      <w:r w:rsidRPr="00471B6C">
        <w:t>[</w:t>
      </w:r>
      <w:proofErr w:type="spellStart"/>
      <w:r w:rsidRPr="00471B6C">
        <w:t>g,h,i</w:t>
      </w:r>
      <w:proofErr w:type="spellEnd"/>
      <w:r w:rsidRPr="00471B6C">
        <w:t>]</w:t>
      </w:r>
      <w:proofErr w:type="spellStart"/>
      <w:r w:rsidRPr="00471B6C">
        <w:t>perylene</w:t>
      </w:r>
      <w:proofErr w:type="spellEnd"/>
      <w:r w:rsidRPr="00471B6C">
        <w:t xml:space="preserve"> </w:t>
      </w:r>
    </w:p>
    <w:p w14:paraId="6D40B6CB"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benzo</w:t>
      </w:r>
      <w:proofErr w:type="spellEnd"/>
      <w:proofErr w:type="gramEnd"/>
      <w:r w:rsidRPr="00471B6C">
        <w:t>[j]</w:t>
      </w:r>
      <w:proofErr w:type="spellStart"/>
      <w:r w:rsidRPr="00471B6C">
        <w:t>fluoranthene</w:t>
      </w:r>
      <w:proofErr w:type="spellEnd"/>
      <w:r w:rsidRPr="00471B6C">
        <w:t xml:space="preserve"> </w:t>
      </w:r>
    </w:p>
    <w:p w14:paraId="66B17258"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benzo</w:t>
      </w:r>
      <w:proofErr w:type="spellEnd"/>
      <w:proofErr w:type="gramEnd"/>
      <w:r w:rsidRPr="00471B6C">
        <w:t>[k]</w:t>
      </w:r>
      <w:proofErr w:type="spellStart"/>
      <w:r w:rsidRPr="00471B6C">
        <w:t>fluoranthene</w:t>
      </w:r>
      <w:proofErr w:type="spellEnd"/>
      <w:r w:rsidRPr="00471B6C">
        <w:t xml:space="preserve"> </w:t>
      </w:r>
    </w:p>
    <w:p w14:paraId="407C89B0" w14:textId="77777777" w:rsidR="00346A5E" w:rsidRPr="00471B6C" w:rsidRDefault="00346A5E" w:rsidP="00346A5E">
      <w:pPr>
        <w:numPr>
          <w:ilvl w:val="0"/>
          <w:numId w:val="22"/>
        </w:numPr>
        <w:spacing w:before="100" w:beforeAutospacing="1" w:after="0" w:line="240" w:lineRule="auto"/>
      </w:pPr>
      <w:proofErr w:type="gramStart"/>
      <w:r w:rsidRPr="00471B6C">
        <w:t>chrysene</w:t>
      </w:r>
      <w:proofErr w:type="gramEnd"/>
      <w:r w:rsidRPr="00471B6C">
        <w:t xml:space="preserve"> </w:t>
      </w:r>
    </w:p>
    <w:p w14:paraId="04BAF81D"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dibenz</w:t>
      </w:r>
      <w:proofErr w:type="spellEnd"/>
      <w:proofErr w:type="gramEnd"/>
      <w:r w:rsidRPr="00471B6C">
        <w:t>[</w:t>
      </w:r>
      <w:proofErr w:type="spellStart"/>
      <w:r w:rsidRPr="00471B6C">
        <w:t>a,h</w:t>
      </w:r>
      <w:proofErr w:type="spellEnd"/>
      <w:r w:rsidRPr="00471B6C">
        <w:t>]</w:t>
      </w:r>
      <w:proofErr w:type="spellStart"/>
      <w:r w:rsidRPr="00471B6C">
        <w:t>anthracene</w:t>
      </w:r>
      <w:proofErr w:type="spellEnd"/>
      <w:r w:rsidRPr="00471B6C">
        <w:t xml:space="preserve"> </w:t>
      </w:r>
    </w:p>
    <w:p w14:paraId="13CD157A"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fluoranthene</w:t>
      </w:r>
      <w:proofErr w:type="spellEnd"/>
      <w:proofErr w:type="gramEnd"/>
      <w:r w:rsidRPr="00471B6C">
        <w:t xml:space="preserve"> </w:t>
      </w:r>
    </w:p>
    <w:p w14:paraId="3DBDB1DA"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fluorene</w:t>
      </w:r>
      <w:proofErr w:type="spellEnd"/>
      <w:proofErr w:type="gramEnd"/>
      <w:r w:rsidRPr="00471B6C">
        <w:t xml:space="preserve"> </w:t>
      </w:r>
    </w:p>
    <w:p w14:paraId="315CCB71"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indeno</w:t>
      </w:r>
      <w:proofErr w:type="spellEnd"/>
      <w:proofErr w:type="gramEnd"/>
      <w:r w:rsidRPr="00471B6C">
        <w:t>[1,2,3-c,d]</w:t>
      </w:r>
      <w:proofErr w:type="spellStart"/>
      <w:r w:rsidRPr="00471B6C">
        <w:t>pyrene</w:t>
      </w:r>
      <w:proofErr w:type="spellEnd"/>
      <w:r w:rsidRPr="00471B6C">
        <w:t xml:space="preserve"> </w:t>
      </w:r>
    </w:p>
    <w:p w14:paraId="4FF58052"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phenanthrene</w:t>
      </w:r>
      <w:proofErr w:type="spellEnd"/>
      <w:proofErr w:type="gramEnd"/>
      <w:r w:rsidRPr="00471B6C">
        <w:t xml:space="preserve"> </w:t>
      </w:r>
    </w:p>
    <w:p w14:paraId="1848B491" w14:textId="77777777" w:rsidR="00346A5E" w:rsidRPr="00471B6C" w:rsidRDefault="00346A5E" w:rsidP="00346A5E">
      <w:pPr>
        <w:numPr>
          <w:ilvl w:val="0"/>
          <w:numId w:val="22"/>
        </w:numPr>
        <w:spacing w:before="100" w:beforeAutospacing="1" w:after="0" w:line="240" w:lineRule="auto"/>
      </w:pPr>
      <w:proofErr w:type="spellStart"/>
      <w:proofErr w:type="gramStart"/>
      <w:r w:rsidRPr="00471B6C">
        <w:t>pyrene</w:t>
      </w:r>
      <w:proofErr w:type="spellEnd"/>
      <w:proofErr w:type="gramEnd"/>
      <w:r w:rsidRPr="00471B6C">
        <w:t xml:space="preserve"> </w:t>
      </w:r>
    </w:p>
    <w:p w14:paraId="3843CBEF" w14:textId="77777777" w:rsidR="00346A5E" w:rsidRPr="00471B6C" w:rsidRDefault="00346A5E" w:rsidP="00346A5E">
      <w:pPr>
        <w:numPr>
          <w:ilvl w:val="0"/>
          <w:numId w:val="22"/>
        </w:numPr>
        <w:spacing w:before="100" w:beforeAutospacing="1" w:after="0" w:line="240" w:lineRule="auto"/>
      </w:pPr>
    </w:p>
    <w:p w14:paraId="1BF35E94" w14:textId="77777777" w:rsidR="00346A5E" w:rsidRPr="00471B6C" w:rsidRDefault="00346A5E" w:rsidP="00346A5E">
      <w:pPr>
        <w:pStyle w:val="NoSpacing"/>
        <w:tabs>
          <w:tab w:val="left" w:pos="5040"/>
        </w:tabs>
        <w:spacing w:after="100" w:afterAutospacing="1"/>
        <w:rPr>
          <w:sz w:val="22"/>
          <w:szCs w:val="22"/>
        </w:rPr>
      </w:pPr>
      <w:r w:rsidRPr="00471B6C">
        <w:rPr>
          <w:sz w:val="22"/>
          <w:szCs w:val="22"/>
        </w:rPr>
        <w:t xml:space="preserve">These 17 PAHs were chosen to be included in this profile because (1) more information is available on these than on the others; (2) they are suspected to be more harmful than some of the others, and they exhibit harmful effects that are representative of the PAHs; (3) there is a greater chance that you will be exposed to these PAHs than to the others; and (4) of all the PAHs analyzed, these were the PAHs identified at the highest concentrations at NPL hazardous waste sites.  – </w:t>
      </w:r>
      <w:r w:rsidRPr="00471B6C">
        <w:rPr>
          <w:i/>
          <w:sz w:val="22"/>
          <w:szCs w:val="22"/>
        </w:rPr>
        <w:t>Center of Disease Control - Agency for Toxic Substances and Disease Registry</w:t>
      </w:r>
    </w:p>
    <w:p w14:paraId="4F7155B2" w14:textId="77777777" w:rsidR="00346A5E" w:rsidRPr="00BB540F" w:rsidRDefault="00346A5E" w:rsidP="00346A5E">
      <w:pPr>
        <w:pStyle w:val="QuestionStyle"/>
        <w:numPr>
          <w:ilvl w:val="0"/>
          <w:numId w:val="0"/>
        </w:numPr>
        <w:rPr>
          <w:sz w:val="24"/>
          <w:szCs w:val="24"/>
        </w:rPr>
      </w:pPr>
    </w:p>
    <w:sectPr w:rsidR="00346A5E" w:rsidRPr="00BB540F" w:rsidSect="004E6BB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43500" w14:textId="77777777" w:rsidR="005B7721" w:rsidRDefault="005B7721" w:rsidP="00DB1B5F">
      <w:pPr>
        <w:spacing w:after="0" w:line="240" w:lineRule="auto"/>
      </w:pPr>
      <w:r>
        <w:separator/>
      </w:r>
    </w:p>
  </w:endnote>
  <w:endnote w:type="continuationSeparator" w:id="0">
    <w:p w14:paraId="0336A73C" w14:textId="77777777" w:rsidR="005B7721" w:rsidRDefault="005B7721" w:rsidP="00DB1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eiryo">
    <w:altName w:val="メイリオ"/>
    <w:charset w:val="80"/>
    <w:family w:val="swiss"/>
    <w:pitch w:val="variable"/>
    <w:sig w:usb0="E10102FF" w:usb1="EAC7FFFF" w:usb2="00010012" w:usb3="00000000" w:csb0="0002009F" w:csb1="00000000"/>
  </w:font>
  <w:font w:name="-webkit-sans-serif">
    <w:altName w:val="Times New Roman"/>
    <w:panose1 w:val="00000000000000000000"/>
    <w:charset w:val="00"/>
    <w:family w:val="roman"/>
    <w:notTrueType/>
    <w:pitch w:val="default"/>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eiryo" w:eastAsia="Meiryo" w:hAnsi="Meiryo" w:cs="Meiryo"/>
        <w:color w:val="A6A6A6" w:themeColor="background1" w:themeShade="A6"/>
        <w:sz w:val="18"/>
        <w:szCs w:val="18"/>
      </w:rPr>
      <w:id w:val="88002980"/>
      <w:docPartObj>
        <w:docPartGallery w:val="Page Numbers (Bottom of Page)"/>
        <w:docPartUnique/>
      </w:docPartObj>
    </w:sdtPr>
    <w:sdtEndPr/>
    <w:sdtContent>
      <w:p w14:paraId="4629FA30" w14:textId="77777777" w:rsidR="005B7721" w:rsidRPr="00DB1B5F" w:rsidRDefault="005B7721" w:rsidP="00DB1B5F">
        <w:pPr>
          <w:pStyle w:val="Footer"/>
          <w:jc w:val="right"/>
          <w:rPr>
            <w:rFonts w:ascii="Meiryo" w:eastAsia="Meiryo" w:hAnsi="Meiryo" w:cs="Meiryo"/>
            <w:color w:val="A6A6A6" w:themeColor="background1" w:themeShade="A6"/>
            <w:sz w:val="18"/>
            <w:szCs w:val="18"/>
          </w:rPr>
        </w:pPr>
        <w:r w:rsidRPr="00DB1B5F">
          <w:rPr>
            <w:rFonts w:ascii="Meiryo" w:eastAsia="Meiryo" w:hAnsi="Meiryo" w:cs="Meiryo"/>
            <w:color w:val="A6A6A6" w:themeColor="background1" w:themeShade="A6"/>
            <w:sz w:val="18"/>
            <w:szCs w:val="18"/>
          </w:rPr>
          <w:t xml:space="preserve">Property Profile Page | </w:t>
        </w:r>
        <w:r>
          <w:fldChar w:fldCharType="begin"/>
        </w:r>
        <w:r>
          <w:instrText xml:space="preserve"> PAGE   \* MERGEFORMAT </w:instrText>
        </w:r>
        <w:r>
          <w:fldChar w:fldCharType="separate"/>
        </w:r>
        <w:r w:rsidR="008D3F08" w:rsidRPr="008D3F08">
          <w:rPr>
            <w:rFonts w:ascii="Meiryo" w:eastAsia="Meiryo" w:hAnsi="Meiryo" w:cs="Meiryo"/>
            <w:noProof/>
            <w:color w:val="A6A6A6" w:themeColor="background1" w:themeShade="A6"/>
            <w:sz w:val="18"/>
            <w:szCs w:val="18"/>
          </w:rPr>
          <w:t>3</w:t>
        </w:r>
        <w:r>
          <w:rPr>
            <w:rFonts w:ascii="Meiryo" w:eastAsia="Meiryo" w:hAnsi="Meiryo" w:cs="Meiryo"/>
            <w:noProof/>
            <w:color w:val="A6A6A6" w:themeColor="background1" w:themeShade="A6"/>
            <w:sz w:val="18"/>
            <w:szCs w:val="18"/>
          </w:rPr>
          <w:fldChar w:fldCharType="end"/>
        </w:r>
        <w:r w:rsidRPr="00DB1B5F">
          <w:rPr>
            <w:rFonts w:ascii="Meiryo" w:eastAsia="Meiryo" w:hAnsi="Meiryo" w:cs="Meiryo"/>
            <w:color w:val="A6A6A6" w:themeColor="background1" w:themeShade="A6"/>
            <w:sz w:val="18"/>
            <w:szCs w:val="18"/>
          </w:rPr>
          <w:t xml:space="preserve"> </w:t>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eiryo" w:eastAsia="Meiryo" w:hAnsi="Meiryo" w:cs="Meiryo"/>
        <w:sz w:val="18"/>
        <w:szCs w:val="18"/>
      </w:rPr>
      <w:id w:val="88002971"/>
      <w:docPartObj>
        <w:docPartGallery w:val="Page Numbers (Bottom of Page)"/>
        <w:docPartUnique/>
      </w:docPartObj>
    </w:sdtPr>
    <w:sdtEndPr/>
    <w:sdtContent>
      <w:p w14:paraId="035277F2" w14:textId="77777777" w:rsidR="005B7721" w:rsidRPr="00DB1B5F" w:rsidRDefault="005B7721" w:rsidP="00DB1B5F">
        <w:pPr>
          <w:pStyle w:val="Footer"/>
          <w:jc w:val="right"/>
          <w:rPr>
            <w:rFonts w:ascii="Meiryo" w:eastAsia="Meiryo" w:hAnsi="Meiryo" w:cs="Meiryo"/>
            <w:sz w:val="18"/>
            <w:szCs w:val="18"/>
          </w:rPr>
        </w:pPr>
        <w:r w:rsidRPr="00DB1B5F">
          <w:rPr>
            <w:rFonts w:ascii="Meiryo" w:eastAsia="Meiryo" w:hAnsi="Meiryo" w:cs="Meiryo"/>
            <w:sz w:val="18"/>
            <w:szCs w:val="18"/>
          </w:rPr>
          <w:t xml:space="preserve">Property Profile Page | </w:t>
        </w:r>
        <w:r>
          <w:fldChar w:fldCharType="begin"/>
        </w:r>
        <w:r>
          <w:instrText xml:space="preserve"> PAGE   \* MERGEFORMAT </w:instrText>
        </w:r>
        <w:r>
          <w:fldChar w:fldCharType="separate"/>
        </w:r>
        <w:r w:rsidR="008D3F08" w:rsidRPr="008D3F08">
          <w:rPr>
            <w:rFonts w:ascii="Meiryo" w:eastAsia="Meiryo" w:hAnsi="Meiryo" w:cs="Meiryo"/>
            <w:noProof/>
            <w:sz w:val="18"/>
            <w:szCs w:val="18"/>
          </w:rPr>
          <w:t>1</w:t>
        </w:r>
        <w:r>
          <w:rPr>
            <w:rFonts w:ascii="Meiryo" w:eastAsia="Meiryo" w:hAnsi="Meiryo" w:cs="Meiryo"/>
            <w:noProof/>
            <w:sz w:val="18"/>
            <w:szCs w:val="18"/>
          </w:rPr>
          <w:fldChar w:fldCharType="end"/>
        </w:r>
        <w:r w:rsidRPr="00DB1B5F">
          <w:rPr>
            <w:rFonts w:ascii="Meiryo" w:eastAsia="Meiryo" w:hAnsi="Meiryo" w:cs="Meiryo"/>
            <w:sz w:val="18"/>
            <w:szCs w:val="18"/>
          </w:rPr>
          <w:t xml:space="preserve"> </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375A3" w14:textId="77777777" w:rsidR="005B7721" w:rsidRDefault="005B7721" w:rsidP="00DB1B5F">
      <w:pPr>
        <w:spacing w:after="0" w:line="240" w:lineRule="auto"/>
      </w:pPr>
      <w:r>
        <w:separator/>
      </w:r>
    </w:p>
  </w:footnote>
  <w:footnote w:type="continuationSeparator" w:id="0">
    <w:p w14:paraId="3A7D6511" w14:textId="77777777" w:rsidR="005B7721" w:rsidRDefault="005B7721" w:rsidP="00DB1B5F">
      <w:pPr>
        <w:spacing w:after="0" w:line="240" w:lineRule="auto"/>
      </w:pPr>
      <w:r>
        <w:continuationSeparator/>
      </w:r>
    </w:p>
  </w:footnote>
  <w:footnote w:id="1">
    <w:p w14:paraId="4DE00936" w14:textId="26CE419F" w:rsidR="00346A5E" w:rsidRDefault="00346A5E" w:rsidP="00346A5E">
      <w:pPr>
        <w:pStyle w:val="EndnoteText"/>
      </w:pPr>
      <w:r>
        <w:rPr>
          <w:rStyle w:val="FootnoteReference"/>
        </w:rPr>
        <w:footnoteRef/>
      </w:r>
      <w:r>
        <w:t xml:space="preserve">  U.S. Bureau of Labor Statistics, February 2011</w:t>
      </w:r>
    </w:p>
    <w:p w14:paraId="4AAF5FF5" w14:textId="53C529C3" w:rsidR="00346A5E" w:rsidRDefault="00346A5E">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1356A" w14:textId="77777777" w:rsidR="005B7721" w:rsidRDefault="005B7721" w:rsidP="00DB1B5F">
    <w:pPr>
      <w:pStyle w:val="Header"/>
      <w:jc w:val="right"/>
    </w:pPr>
    <w:r>
      <w:t>Property address: _________________________________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4483"/>
    <w:multiLevelType w:val="multilevel"/>
    <w:tmpl w:val="B2CEF920"/>
    <w:lvl w:ilvl="0">
      <w:start w:val="34"/>
      <w:numFmt w:val="decimal"/>
      <w:lvlText w:val="%1."/>
      <w:lvlJc w:val="left"/>
      <w:pPr>
        <w:ind w:left="360" w:hanging="360"/>
      </w:pPr>
      <w:rPr>
        <w:rFonts w:hint="default"/>
      </w:rPr>
    </w:lvl>
    <w:lvl w:ilvl="1">
      <w:start w:val="1"/>
      <w:numFmt w:val="lowerLetter"/>
      <w:lvlText w:val="%2)"/>
      <w:lvlJc w:val="left"/>
      <w:pPr>
        <w:ind w:left="720" w:hanging="360"/>
      </w:pPr>
      <w:rPr>
        <w:rFonts w:asciiTheme="minorHAnsi" w:eastAsiaTheme="minorEastAsia" w:hAnsiTheme="minorHAnsi" w:cstheme="minorBid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BE8701A"/>
    <w:multiLevelType w:val="multilevel"/>
    <w:tmpl w:val="41C6BC70"/>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41F2DD8"/>
    <w:multiLevelType w:val="multilevel"/>
    <w:tmpl w:val="B32074A4"/>
    <w:lvl w:ilvl="0">
      <w:start w:val="1"/>
      <w:numFmt w:val="decimal"/>
      <w:lvlText w:val="%1."/>
      <w:lvlJc w:val="left"/>
      <w:pPr>
        <w:ind w:left="360" w:hanging="360"/>
      </w:pPr>
      <w:rPr>
        <w:rFonts w:hint="default"/>
      </w:rPr>
    </w:lvl>
    <w:lvl w:ilvl="1">
      <w:start w:val="1"/>
      <w:numFmt w:val="bullet"/>
      <w:lvlText w:val=""/>
      <w:lvlJc w:val="left"/>
      <w:pPr>
        <w:tabs>
          <w:tab w:val="num" w:pos="1080"/>
        </w:tabs>
        <w:ind w:left="1512" w:hanging="432"/>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0440620"/>
    <w:multiLevelType w:val="hybridMultilevel"/>
    <w:tmpl w:val="582A9EF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624D5A"/>
    <w:multiLevelType w:val="hybridMultilevel"/>
    <w:tmpl w:val="6DBE81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214F07"/>
    <w:multiLevelType w:val="multilevel"/>
    <w:tmpl w:val="6DBE81D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BE47343"/>
    <w:multiLevelType w:val="hybridMultilevel"/>
    <w:tmpl w:val="2EBEB6C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EB13A9"/>
    <w:multiLevelType w:val="multilevel"/>
    <w:tmpl w:val="DC70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5B5CF8"/>
    <w:multiLevelType w:val="hybridMultilevel"/>
    <w:tmpl w:val="B2EE0A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0261C0"/>
    <w:multiLevelType w:val="hybridMultilevel"/>
    <w:tmpl w:val="BE7C0F7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FF0645"/>
    <w:multiLevelType w:val="hybridMultilevel"/>
    <w:tmpl w:val="81924CD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0941F4"/>
    <w:multiLevelType w:val="hybridMultilevel"/>
    <w:tmpl w:val="C1A0A4F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D21857"/>
    <w:multiLevelType w:val="hybridMultilevel"/>
    <w:tmpl w:val="DD48C52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3CA6416"/>
    <w:multiLevelType w:val="hybridMultilevel"/>
    <w:tmpl w:val="C5A4D51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536638"/>
    <w:multiLevelType w:val="hybridMultilevel"/>
    <w:tmpl w:val="836A1A7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8D1155"/>
    <w:multiLevelType w:val="hybridMultilevel"/>
    <w:tmpl w:val="2362B44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9F651E"/>
    <w:multiLevelType w:val="multilevel"/>
    <w:tmpl w:val="C5A4D51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527F25E5"/>
    <w:multiLevelType w:val="hybridMultilevel"/>
    <w:tmpl w:val="1AD4AA3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7C3143"/>
    <w:multiLevelType w:val="hybridMultilevel"/>
    <w:tmpl w:val="1728C04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F61FB9"/>
    <w:multiLevelType w:val="multilevel"/>
    <w:tmpl w:val="B32074A4"/>
    <w:lvl w:ilvl="0">
      <w:start w:val="1"/>
      <w:numFmt w:val="decimal"/>
      <w:pStyle w:val="QuestionStyle"/>
      <w:lvlText w:val="%1."/>
      <w:lvlJc w:val="left"/>
      <w:pPr>
        <w:ind w:left="360" w:hanging="360"/>
      </w:pPr>
      <w:rPr>
        <w:rFonts w:hint="default"/>
      </w:rPr>
    </w:lvl>
    <w:lvl w:ilvl="1">
      <w:start w:val="1"/>
      <w:numFmt w:val="bullet"/>
      <w:lvlText w:val=""/>
      <w:lvlJc w:val="left"/>
      <w:pPr>
        <w:tabs>
          <w:tab w:val="num" w:pos="1080"/>
        </w:tabs>
        <w:ind w:left="1512" w:hanging="432"/>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756329A6"/>
    <w:multiLevelType w:val="multilevel"/>
    <w:tmpl w:val="DD48C52E"/>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1">
    <w:nsid w:val="76E73E70"/>
    <w:multiLevelType w:val="hybridMultilevel"/>
    <w:tmpl w:val="41C6BC70"/>
    <w:lvl w:ilvl="0" w:tplc="7C9AA0C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0"/>
  </w:num>
  <w:num w:numId="4">
    <w:abstractNumId w:val="14"/>
  </w:num>
  <w:num w:numId="5">
    <w:abstractNumId w:val="3"/>
  </w:num>
  <w:num w:numId="6">
    <w:abstractNumId w:val="11"/>
  </w:num>
  <w:num w:numId="7">
    <w:abstractNumId w:val="6"/>
  </w:num>
  <w:num w:numId="8">
    <w:abstractNumId w:val="9"/>
  </w:num>
  <w:num w:numId="9">
    <w:abstractNumId w:val="8"/>
  </w:num>
  <w:num w:numId="10">
    <w:abstractNumId w:val="17"/>
  </w:num>
  <w:num w:numId="11">
    <w:abstractNumId w:val="12"/>
  </w:num>
  <w:num w:numId="12">
    <w:abstractNumId w:val="4"/>
  </w:num>
  <w:num w:numId="13">
    <w:abstractNumId w:val="10"/>
  </w:num>
  <w:num w:numId="14">
    <w:abstractNumId w:val="13"/>
  </w:num>
  <w:num w:numId="15">
    <w:abstractNumId w:val="15"/>
  </w:num>
  <w:num w:numId="16">
    <w:abstractNumId w:val="18"/>
  </w:num>
  <w:num w:numId="17">
    <w:abstractNumId w:val="16"/>
  </w:num>
  <w:num w:numId="18">
    <w:abstractNumId w:val="21"/>
  </w:num>
  <w:num w:numId="19">
    <w:abstractNumId w:val="1"/>
  </w:num>
  <w:num w:numId="20">
    <w:abstractNumId w:val="5"/>
  </w:num>
  <w:num w:numId="21">
    <w:abstractNumId w:val="2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0B5"/>
    <w:rsid w:val="000034E7"/>
    <w:rsid w:val="00003B7C"/>
    <w:rsid w:val="00007859"/>
    <w:rsid w:val="000102B4"/>
    <w:rsid w:val="00010B55"/>
    <w:rsid w:val="00011116"/>
    <w:rsid w:val="00014238"/>
    <w:rsid w:val="0001640F"/>
    <w:rsid w:val="000164E1"/>
    <w:rsid w:val="00016987"/>
    <w:rsid w:val="00017369"/>
    <w:rsid w:val="00032547"/>
    <w:rsid w:val="00032B17"/>
    <w:rsid w:val="00032B59"/>
    <w:rsid w:val="000343BB"/>
    <w:rsid w:val="00041D00"/>
    <w:rsid w:val="00046726"/>
    <w:rsid w:val="000516B7"/>
    <w:rsid w:val="000548F4"/>
    <w:rsid w:val="000553B6"/>
    <w:rsid w:val="000563B7"/>
    <w:rsid w:val="00056811"/>
    <w:rsid w:val="00062685"/>
    <w:rsid w:val="000631D6"/>
    <w:rsid w:val="00063DFD"/>
    <w:rsid w:val="000650A1"/>
    <w:rsid w:val="0007014A"/>
    <w:rsid w:val="0007076F"/>
    <w:rsid w:val="000713C7"/>
    <w:rsid w:val="0007267D"/>
    <w:rsid w:val="000749BA"/>
    <w:rsid w:val="00080738"/>
    <w:rsid w:val="000840C6"/>
    <w:rsid w:val="000871C1"/>
    <w:rsid w:val="00091475"/>
    <w:rsid w:val="00097F0B"/>
    <w:rsid w:val="000A1413"/>
    <w:rsid w:val="000A3D2F"/>
    <w:rsid w:val="000A5BBC"/>
    <w:rsid w:val="000A60B3"/>
    <w:rsid w:val="000A6F27"/>
    <w:rsid w:val="000B457A"/>
    <w:rsid w:val="000B6092"/>
    <w:rsid w:val="000B65B0"/>
    <w:rsid w:val="000B6950"/>
    <w:rsid w:val="000B7984"/>
    <w:rsid w:val="000C182A"/>
    <w:rsid w:val="000C5641"/>
    <w:rsid w:val="000D1DB5"/>
    <w:rsid w:val="000D209F"/>
    <w:rsid w:val="000D3FA3"/>
    <w:rsid w:val="000D5690"/>
    <w:rsid w:val="000E150B"/>
    <w:rsid w:val="000E3193"/>
    <w:rsid w:val="000E5E1A"/>
    <w:rsid w:val="000F09EB"/>
    <w:rsid w:val="000F4F06"/>
    <w:rsid w:val="000F5A9D"/>
    <w:rsid w:val="00103028"/>
    <w:rsid w:val="00105A94"/>
    <w:rsid w:val="00114DB1"/>
    <w:rsid w:val="00120D59"/>
    <w:rsid w:val="00124E6E"/>
    <w:rsid w:val="00131F22"/>
    <w:rsid w:val="00135C51"/>
    <w:rsid w:val="001366CF"/>
    <w:rsid w:val="0014389A"/>
    <w:rsid w:val="00150B0A"/>
    <w:rsid w:val="00154A3C"/>
    <w:rsid w:val="00155479"/>
    <w:rsid w:val="00155E33"/>
    <w:rsid w:val="001578D8"/>
    <w:rsid w:val="00157DA9"/>
    <w:rsid w:val="001649C0"/>
    <w:rsid w:val="00165380"/>
    <w:rsid w:val="00170E53"/>
    <w:rsid w:val="00172C14"/>
    <w:rsid w:val="00172F11"/>
    <w:rsid w:val="0017499A"/>
    <w:rsid w:val="001752AA"/>
    <w:rsid w:val="0018648E"/>
    <w:rsid w:val="00187F9B"/>
    <w:rsid w:val="001929D2"/>
    <w:rsid w:val="00192D68"/>
    <w:rsid w:val="0019785E"/>
    <w:rsid w:val="001A2D87"/>
    <w:rsid w:val="001A57D4"/>
    <w:rsid w:val="001B0C8B"/>
    <w:rsid w:val="001B7ED3"/>
    <w:rsid w:val="001C00AF"/>
    <w:rsid w:val="001C1D15"/>
    <w:rsid w:val="001D5F04"/>
    <w:rsid w:val="001E3F30"/>
    <w:rsid w:val="001E54FC"/>
    <w:rsid w:val="001E61D9"/>
    <w:rsid w:val="001F2979"/>
    <w:rsid w:val="00204F68"/>
    <w:rsid w:val="00206BE9"/>
    <w:rsid w:val="0021681B"/>
    <w:rsid w:val="00217B94"/>
    <w:rsid w:val="0022455D"/>
    <w:rsid w:val="00235D63"/>
    <w:rsid w:val="00242088"/>
    <w:rsid w:val="002457B0"/>
    <w:rsid w:val="00266E6E"/>
    <w:rsid w:val="0026743A"/>
    <w:rsid w:val="0027061A"/>
    <w:rsid w:val="00271924"/>
    <w:rsid w:val="00272EDB"/>
    <w:rsid w:val="0027493A"/>
    <w:rsid w:val="00284815"/>
    <w:rsid w:val="002849BF"/>
    <w:rsid w:val="00291A66"/>
    <w:rsid w:val="00292AF4"/>
    <w:rsid w:val="00295453"/>
    <w:rsid w:val="002A14E9"/>
    <w:rsid w:val="002A249B"/>
    <w:rsid w:val="002B311B"/>
    <w:rsid w:val="002B596B"/>
    <w:rsid w:val="002B5B1A"/>
    <w:rsid w:val="002B78BF"/>
    <w:rsid w:val="002C04CA"/>
    <w:rsid w:val="002C0EB1"/>
    <w:rsid w:val="002C1B3E"/>
    <w:rsid w:val="002D0296"/>
    <w:rsid w:val="002D5D16"/>
    <w:rsid w:val="002E52C6"/>
    <w:rsid w:val="002F1F5D"/>
    <w:rsid w:val="00301572"/>
    <w:rsid w:val="00301963"/>
    <w:rsid w:val="00301971"/>
    <w:rsid w:val="0030767C"/>
    <w:rsid w:val="00320205"/>
    <w:rsid w:val="003240D8"/>
    <w:rsid w:val="00330B79"/>
    <w:rsid w:val="00330D94"/>
    <w:rsid w:val="0033447D"/>
    <w:rsid w:val="00341763"/>
    <w:rsid w:val="003426FF"/>
    <w:rsid w:val="00342C78"/>
    <w:rsid w:val="00346A5E"/>
    <w:rsid w:val="00346E6F"/>
    <w:rsid w:val="003504B2"/>
    <w:rsid w:val="003535A0"/>
    <w:rsid w:val="00353929"/>
    <w:rsid w:val="00360EF6"/>
    <w:rsid w:val="00361E60"/>
    <w:rsid w:val="00365264"/>
    <w:rsid w:val="00370105"/>
    <w:rsid w:val="003726A9"/>
    <w:rsid w:val="00376C67"/>
    <w:rsid w:val="00377512"/>
    <w:rsid w:val="00380F80"/>
    <w:rsid w:val="00381902"/>
    <w:rsid w:val="00384407"/>
    <w:rsid w:val="0038719D"/>
    <w:rsid w:val="003872E6"/>
    <w:rsid w:val="003A09EC"/>
    <w:rsid w:val="003A3777"/>
    <w:rsid w:val="003A5E32"/>
    <w:rsid w:val="003B022B"/>
    <w:rsid w:val="003B0555"/>
    <w:rsid w:val="003B1E23"/>
    <w:rsid w:val="003B203D"/>
    <w:rsid w:val="003B3BB3"/>
    <w:rsid w:val="003C29D7"/>
    <w:rsid w:val="003C535B"/>
    <w:rsid w:val="003C5EC7"/>
    <w:rsid w:val="003D0D45"/>
    <w:rsid w:val="003D11F9"/>
    <w:rsid w:val="003D1AD7"/>
    <w:rsid w:val="003D3B18"/>
    <w:rsid w:val="003D4B30"/>
    <w:rsid w:val="003E1DE9"/>
    <w:rsid w:val="003E31EF"/>
    <w:rsid w:val="003F7C7B"/>
    <w:rsid w:val="0040086F"/>
    <w:rsid w:val="004008D4"/>
    <w:rsid w:val="0040729C"/>
    <w:rsid w:val="00410E62"/>
    <w:rsid w:val="004111CD"/>
    <w:rsid w:val="00412925"/>
    <w:rsid w:val="00435F37"/>
    <w:rsid w:val="0044476C"/>
    <w:rsid w:val="00445823"/>
    <w:rsid w:val="00460C8B"/>
    <w:rsid w:val="00465F3C"/>
    <w:rsid w:val="00471B6C"/>
    <w:rsid w:val="004725DE"/>
    <w:rsid w:val="0047556D"/>
    <w:rsid w:val="00475831"/>
    <w:rsid w:val="004911DB"/>
    <w:rsid w:val="00491DA0"/>
    <w:rsid w:val="004929EF"/>
    <w:rsid w:val="004A3B64"/>
    <w:rsid w:val="004A7443"/>
    <w:rsid w:val="004A7836"/>
    <w:rsid w:val="004B37D5"/>
    <w:rsid w:val="004B4F08"/>
    <w:rsid w:val="004B532F"/>
    <w:rsid w:val="004B70BF"/>
    <w:rsid w:val="004C36FA"/>
    <w:rsid w:val="004C41A4"/>
    <w:rsid w:val="004C5A25"/>
    <w:rsid w:val="004D056A"/>
    <w:rsid w:val="004D7FB4"/>
    <w:rsid w:val="004E218F"/>
    <w:rsid w:val="004E3D24"/>
    <w:rsid w:val="004E50E6"/>
    <w:rsid w:val="004E5306"/>
    <w:rsid w:val="004E6BB9"/>
    <w:rsid w:val="004E7312"/>
    <w:rsid w:val="004F556B"/>
    <w:rsid w:val="004F6089"/>
    <w:rsid w:val="005019D7"/>
    <w:rsid w:val="00503BE4"/>
    <w:rsid w:val="00511311"/>
    <w:rsid w:val="005115CF"/>
    <w:rsid w:val="00516FE6"/>
    <w:rsid w:val="00524132"/>
    <w:rsid w:val="00527CB9"/>
    <w:rsid w:val="00541841"/>
    <w:rsid w:val="00541CE5"/>
    <w:rsid w:val="00541D5E"/>
    <w:rsid w:val="00542CF1"/>
    <w:rsid w:val="00543D0E"/>
    <w:rsid w:val="00544D9A"/>
    <w:rsid w:val="00545649"/>
    <w:rsid w:val="00545739"/>
    <w:rsid w:val="005470B5"/>
    <w:rsid w:val="00547E60"/>
    <w:rsid w:val="0055496B"/>
    <w:rsid w:val="005704E2"/>
    <w:rsid w:val="00573076"/>
    <w:rsid w:val="00576D58"/>
    <w:rsid w:val="0058473B"/>
    <w:rsid w:val="00587BBA"/>
    <w:rsid w:val="00596CBE"/>
    <w:rsid w:val="005B596D"/>
    <w:rsid w:val="005B6730"/>
    <w:rsid w:val="005B7721"/>
    <w:rsid w:val="005C08DE"/>
    <w:rsid w:val="005C11D2"/>
    <w:rsid w:val="005C4AAA"/>
    <w:rsid w:val="005C62AE"/>
    <w:rsid w:val="005D007F"/>
    <w:rsid w:val="005D12AE"/>
    <w:rsid w:val="005D5BAE"/>
    <w:rsid w:val="005D6CA9"/>
    <w:rsid w:val="005E036E"/>
    <w:rsid w:val="005E257F"/>
    <w:rsid w:val="005E5974"/>
    <w:rsid w:val="005E5FB2"/>
    <w:rsid w:val="005F3875"/>
    <w:rsid w:val="005F3A43"/>
    <w:rsid w:val="005F60F2"/>
    <w:rsid w:val="006019AA"/>
    <w:rsid w:val="00606629"/>
    <w:rsid w:val="00607ACE"/>
    <w:rsid w:val="006102D6"/>
    <w:rsid w:val="00611CD7"/>
    <w:rsid w:val="00612BAF"/>
    <w:rsid w:val="0061487B"/>
    <w:rsid w:val="00616A30"/>
    <w:rsid w:val="0062041A"/>
    <w:rsid w:val="00620FF1"/>
    <w:rsid w:val="00630694"/>
    <w:rsid w:val="006325ED"/>
    <w:rsid w:val="006336A1"/>
    <w:rsid w:val="00634C4E"/>
    <w:rsid w:val="0063659F"/>
    <w:rsid w:val="00636E41"/>
    <w:rsid w:val="006440E3"/>
    <w:rsid w:val="00655E4B"/>
    <w:rsid w:val="00667615"/>
    <w:rsid w:val="006759BF"/>
    <w:rsid w:val="00676D86"/>
    <w:rsid w:val="006806B2"/>
    <w:rsid w:val="006810D8"/>
    <w:rsid w:val="006813C5"/>
    <w:rsid w:val="006831A3"/>
    <w:rsid w:val="00686497"/>
    <w:rsid w:val="00686AB1"/>
    <w:rsid w:val="00686CE8"/>
    <w:rsid w:val="006875C3"/>
    <w:rsid w:val="00687B7C"/>
    <w:rsid w:val="006946EA"/>
    <w:rsid w:val="00694BB4"/>
    <w:rsid w:val="006977EB"/>
    <w:rsid w:val="006A0B40"/>
    <w:rsid w:val="006A3B72"/>
    <w:rsid w:val="006A60F3"/>
    <w:rsid w:val="006B156A"/>
    <w:rsid w:val="006B3EA7"/>
    <w:rsid w:val="006B5583"/>
    <w:rsid w:val="006B595B"/>
    <w:rsid w:val="006C162D"/>
    <w:rsid w:val="006C36D4"/>
    <w:rsid w:val="006C6451"/>
    <w:rsid w:val="006C6D9C"/>
    <w:rsid w:val="006D0033"/>
    <w:rsid w:val="006D3A35"/>
    <w:rsid w:val="006E2544"/>
    <w:rsid w:val="006E4957"/>
    <w:rsid w:val="006F0851"/>
    <w:rsid w:val="006F3B4A"/>
    <w:rsid w:val="006F61C4"/>
    <w:rsid w:val="0070179F"/>
    <w:rsid w:val="00703135"/>
    <w:rsid w:val="00710E7D"/>
    <w:rsid w:val="00710F79"/>
    <w:rsid w:val="007132AA"/>
    <w:rsid w:val="00716E0A"/>
    <w:rsid w:val="00716EE1"/>
    <w:rsid w:val="00724176"/>
    <w:rsid w:val="00733EBE"/>
    <w:rsid w:val="007343F4"/>
    <w:rsid w:val="00735DEF"/>
    <w:rsid w:val="00736821"/>
    <w:rsid w:val="00737165"/>
    <w:rsid w:val="0074059F"/>
    <w:rsid w:val="00740AFC"/>
    <w:rsid w:val="0074267A"/>
    <w:rsid w:val="007456B6"/>
    <w:rsid w:val="00762047"/>
    <w:rsid w:val="00765D5E"/>
    <w:rsid w:val="007752C0"/>
    <w:rsid w:val="007829C5"/>
    <w:rsid w:val="00785C9D"/>
    <w:rsid w:val="007877F2"/>
    <w:rsid w:val="0079111F"/>
    <w:rsid w:val="00795A90"/>
    <w:rsid w:val="007A0122"/>
    <w:rsid w:val="007A3290"/>
    <w:rsid w:val="007A5C2F"/>
    <w:rsid w:val="007A6C1B"/>
    <w:rsid w:val="007B3A14"/>
    <w:rsid w:val="007B40BB"/>
    <w:rsid w:val="007C19FD"/>
    <w:rsid w:val="007E0015"/>
    <w:rsid w:val="007E5850"/>
    <w:rsid w:val="007E6EB3"/>
    <w:rsid w:val="007F0742"/>
    <w:rsid w:val="007F587A"/>
    <w:rsid w:val="008003F9"/>
    <w:rsid w:val="00801AD3"/>
    <w:rsid w:val="008031EE"/>
    <w:rsid w:val="0080731B"/>
    <w:rsid w:val="00810323"/>
    <w:rsid w:val="00810685"/>
    <w:rsid w:val="008114E7"/>
    <w:rsid w:val="008128CE"/>
    <w:rsid w:val="00824628"/>
    <w:rsid w:val="00832D14"/>
    <w:rsid w:val="00845CA9"/>
    <w:rsid w:val="00852142"/>
    <w:rsid w:val="00857AFD"/>
    <w:rsid w:val="00867293"/>
    <w:rsid w:val="0086756B"/>
    <w:rsid w:val="00870E62"/>
    <w:rsid w:val="00876E93"/>
    <w:rsid w:val="00880A03"/>
    <w:rsid w:val="00881FBD"/>
    <w:rsid w:val="0088224F"/>
    <w:rsid w:val="00882A48"/>
    <w:rsid w:val="008836D4"/>
    <w:rsid w:val="00885D4D"/>
    <w:rsid w:val="00893120"/>
    <w:rsid w:val="00894ECA"/>
    <w:rsid w:val="008A0672"/>
    <w:rsid w:val="008A3261"/>
    <w:rsid w:val="008A429E"/>
    <w:rsid w:val="008B2107"/>
    <w:rsid w:val="008B24DF"/>
    <w:rsid w:val="008B4F6C"/>
    <w:rsid w:val="008B69C8"/>
    <w:rsid w:val="008C4583"/>
    <w:rsid w:val="008D19FB"/>
    <w:rsid w:val="008D1D86"/>
    <w:rsid w:val="008D3F08"/>
    <w:rsid w:val="008D40F7"/>
    <w:rsid w:val="008E30F3"/>
    <w:rsid w:val="008F2FA3"/>
    <w:rsid w:val="008F65E5"/>
    <w:rsid w:val="00901B74"/>
    <w:rsid w:val="009053E4"/>
    <w:rsid w:val="009057C5"/>
    <w:rsid w:val="0090734E"/>
    <w:rsid w:val="00911847"/>
    <w:rsid w:val="00913CF3"/>
    <w:rsid w:val="00915116"/>
    <w:rsid w:val="00916E13"/>
    <w:rsid w:val="00922436"/>
    <w:rsid w:val="0092277D"/>
    <w:rsid w:val="0092362F"/>
    <w:rsid w:val="00930C85"/>
    <w:rsid w:val="00937237"/>
    <w:rsid w:val="0094336C"/>
    <w:rsid w:val="00953AA7"/>
    <w:rsid w:val="00957612"/>
    <w:rsid w:val="009601B0"/>
    <w:rsid w:val="009819B4"/>
    <w:rsid w:val="009820FE"/>
    <w:rsid w:val="009A17A2"/>
    <w:rsid w:val="009A3630"/>
    <w:rsid w:val="009A79C3"/>
    <w:rsid w:val="009B1B84"/>
    <w:rsid w:val="009B538B"/>
    <w:rsid w:val="009C1E74"/>
    <w:rsid w:val="009C2403"/>
    <w:rsid w:val="009D20CB"/>
    <w:rsid w:val="009E499D"/>
    <w:rsid w:val="009E4B0F"/>
    <w:rsid w:val="009E5ADD"/>
    <w:rsid w:val="009F0501"/>
    <w:rsid w:val="009F0619"/>
    <w:rsid w:val="009F10C5"/>
    <w:rsid w:val="009F2D8D"/>
    <w:rsid w:val="009F72E2"/>
    <w:rsid w:val="00A05D9A"/>
    <w:rsid w:val="00A1215A"/>
    <w:rsid w:val="00A17FDE"/>
    <w:rsid w:val="00A21DCD"/>
    <w:rsid w:val="00A348D2"/>
    <w:rsid w:val="00A35B50"/>
    <w:rsid w:val="00A42DEE"/>
    <w:rsid w:val="00A44C24"/>
    <w:rsid w:val="00A45CD0"/>
    <w:rsid w:val="00A50125"/>
    <w:rsid w:val="00A50596"/>
    <w:rsid w:val="00A5195B"/>
    <w:rsid w:val="00A54C14"/>
    <w:rsid w:val="00A651F0"/>
    <w:rsid w:val="00A67138"/>
    <w:rsid w:val="00A720BC"/>
    <w:rsid w:val="00A77C86"/>
    <w:rsid w:val="00A8705B"/>
    <w:rsid w:val="00A91CD4"/>
    <w:rsid w:val="00A920E8"/>
    <w:rsid w:val="00A95141"/>
    <w:rsid w:val="00A97AF3"/>
    <w:rsid w:val="00AA71E0"/>
    <w:rsid w:val="00AC2479"/>
    <w:rsid w:val="00AC6A8A"/>
    <w:rsid w:val="00AD44AA"/>
    <w:rsid w:val="00AD4F4E"/>
    <w:rsid w:val="00AF0D3D"/>
    <w:rsid w:val="00B04B41"/>
    <w:rsid w:val="00B05DCC"/>
    <w:rsid w:val="00B131B1"/>
    <w:rsid w:val="00B2366D"/>
    <w:rsid w:val="00B30904"/>
    <w:rsid w:val="00B3127B"/>
    <w:rsid w:val="00B35221"/>
    <w:rsid w:val="00B36521"/>
    <w:rsid w:val="00B40E1F"/>
    <w:rsid w:val="00B40EDD"/>
    <w:rsid w:val="00B42EE3"/>
    <w:rsid w:val="00B5177F"/>
    <w:rsid w:val="00B51CFA"/>
    <w:rsid w:val="00B54394"/>
    <w:rsid w:val="00B62315"/>
    <w:rsid w:val="00B63D34"/>
    <w:rsid w:val="00B64B76"/>
    <w:rsid w:val="00B65644"/>
    <w:rsid w:val="00B65B8A"/>
    <w:rsid w:val="00B67498"/>
    <w:rsid w:val="00B802A9"/>
    <w:rsid w:val="00B8145E"/>
    <w:rsid w:val="00B87A99"/>
    <w:rsid w:val="00BA1A31"/>
    <w:rsid w:val="00BA542B"/>
    <w:rsid w:val="00BA707C"/>
    <w:rsid w:val="00BB00A3"/>
    <w:rsid w:val="00BB0937"/>
    <w:rsid w:val="00BB40B7"/>
    <w:rsid w:val="00BB540F"/>
    <w:rsid w:val="00BC0FEE"/>
    <w:rsid w:val="00BC2F4E"/>
    <w:rsid w:val="00BC4483"/>
    <w:rsid w:val="00BD0451"/>
    <w:rsid w:val="00BD1D07"/>
    <w:rsid w:val="00BD3A7F"/>
    <w:rsid w:val="00BE01C8"/>
    <w:rsid w:val="00BE189C"/>
    <w:rsid w:val="00BE6BF5"/>
    <w:rsid w:val="00BE7286"/>
    <w:rsid w:val="00BF29D3"/>
    <w:rsid w:val="00C017A8"/>
    <w:rsid w:val="00C07E18"/>
    <w:rsid w:val="00C148E4"/>
    <w:rsid w:val="00C14C02"/>
    <w:rsid w:val="00C16C58"/>
    <w:rsid w:val="00C209DB"/>
    <w:rsid w:val="00C22844"/>
    <w:rsid w:val="00C32BF3"/>
    <w:rsid w:val="00C33466"/>
    <w:rsid w:val="00C350C8"/>
    <w:rsid w:val="00C375FD"/>
    <w:rsid w:val="00C406DF"/>
    <w:rsid w:val="00C43122"/>
    <w:rsid w:val="00C47DB0"/>
    <w:rsid w:val="00C51E49"/>
    <w:rsid w:val="00C53DFB"/>
    <w:rsid w:val="00C54F65"/>
    <w:rsid w:val="00C55286"/>
    <w:rsid w:val="00C55CB9"/>
    <w:rsid w:val="00C570E6"/>
    <w:rsid w:val="00C57ED9"/>
    <w:rsid w:val="00C62689"/>
    <w:rsid w:val="00C63BFD"/>
    <w:rsid w:val="00C66C1D"/>
    <w:rsid w:val="00C72C88"/>
    <w:rsid w:val="00C73B69"/>
    <w:rsid w:val="00C75594"/>
    <w:rsid w:val="00C7784F"/>
    <w:rsid w:val="00C820CC"/>
    <w:rsid w:val="00C8377E"/>
    <w:rsid w:val="00C859C0"/>
    <w:rsid w:val="00C85ECA"/>
    <w:rsid w:val="00C87897"/>
    <w:rsid w:val="00C9023A"/>
    <w:rsid w:val="00C90F0A"/>
    <w:rsid w:val="00CA192D"/>
    <w:rsid w:val="00CA1F45"/>
    <w:rsid w:val="00CA2F5F"/>
    <w:rsid w:val="00CA3F00"/>
    <w:rsid w:val="00CA4EAC"/>
    <w:rsid w:val="00CB3A26"/>
    <w:rsid w:val="00CC3E53"/>
    <w:rsid w:val="00CD362F"/>
    <w:rsid w:val="00CD412D"/>
    <w:rsid w:val="00CD596F"/>
    <w:rsid w:val="00CD6E16"/>
    <w:rsid w:val="00CE70A4"/>
    <w:rsid w:val="00CE7AAD"/>
    <w:rsid w:val="00CF0549"/>
    <w:rsid w:val="00CF5AED"/>
    <w:rsid w:val="00CF7E19"/>
    <w:rsid w:val="00D027EE"/>
    <w:rsid w:val="00D02FDE"/>
    <w:rsid w:val="00D03B36"/>
    <w:rsid w:val="00D06BF7"/>
    <w:rsid w:val="00D179F8"/>
    <w:rsid w:val="00D20A93"/>
    <w:rsid w:val="00D2432F"/>
    <w:rsid w:val="00D24E11"/>
    <w:rsid w:val="00D321D3"/>
    <w:rsid w:val="00D32A87"/>
    <w:rsid w:val="00D40EF6"/>
    <w:rsid w:val="00D42C3B"/>
    <w:rsid w:val="00D517DC"/>
    <w:rsid w:val="00D60BD6"/>
    <w:rsid w:val="00D715B9"/>
    <w:rsid w:val="00D731F1"/>
    <w:rsid w:val="00D80A61"/>
    <w:rsid w:val="00D83CDC"/>
    <w:rsid w:val="00D9678B"/>
    <w:rsid w:val="00DB1B5F"/>
    <w:rsid w:val="00DB2DF4"/>
    <w:rsid w:val="00DB47B7"/>
    <w:rsid w:val="00DB4F9C"/>
    <w:rsid w:val="00DB757A"/>
    <w:rsid w:val="00DC6D59"/>
    <w:rsid w:val="00DC7F01"/>
    <w:rsid w:val="00DD210B"/>
    <w:rsid w:val="00DD2B97"/>
    <w:rsid w:val="00DD4293"/>
    <w:rsid w:val="00DD6046"/>
    <w:rsid w:val="00DE2B20"/>
    <w:rsid w:val="00DE2F9A"/>
    <w:rsid w:val="00DE52AC"/>
    <w:rsid w:val="00DE5A00"/>
    <w:rsid w:val="00DF173E"/>
    <w:rsid w:val="00DF1C8B"/>
    <w:rsid w:val="00DF1D24"/>
    <w:rsid w:val="00DF4E34"/>
    <w:rsid w:val="00DF62B1"/>
    <w:rsid w:val="00DF697B"/>
    <w:rsid w:val="00E0301B"/>
    <w:rsid w:val="00E07753"/>
    <w:rsid w:val="00E13C2A"/>
    <w:rsid w:val="00E141AC"/>
    <w:rsid w:val="00E1623E"/>
    <w:rsid w:val="00E169FF"/>
    <w:rsid w:val="00E17347"/>
    <w:rsid w:val="00E23656"/>
    <w:rsid w:val="00E25A73"/>
    <w:rsid w:val="00E25C75"/>
    <w:rsid w:val="00E32337"/>
    <w:rsid w:val="00E32844"/>
    <w:rsid w:val="00E34840"/>
    <w:rsid w:val="00E443A9"/>
    <w:rsid w:val="00E46DA5"/>
    <w:rsid w:val="00E60368"/>
    <w:rsid w:val="00E60A76"/>
    <w:rsid w:val="00E63D48"/>
    <w:rsid w:val="00E6416A"/>
    <w:rsid w:val="00E65E44"/>
    <w:rsid w:val="00E6768D"/>
    <w:rsid w:val="00E70BD7"/>
    <w:rsid w:val="00E83528"/>
    <w:rsid w:val="00E8467B"/>
    <w:rsid w:val="00E85826"/>
    <w:rsid w:val="00E865C2"/>
    <w:rsid w:val="00E90E1A"/>
    <w:rsid w:val="00E9359A"/>
    <w:rsid w:val="00EA0298"/>
    <w:rsid w:val="00EA6520"/>
    <w:rsid w:val="00EC1D51"/>
    <w:rsid w:val="00ED4ADF"/>
    <w:rsid w:val="00EE5565"/>
    <w:rsid w:val="00EE72B5"/>
    <w:rsid w:val="00EF0C36"/>
    <w:rsid w:val="00EF2D4E"/>
    <w:rsid w:val="00EF308E"/>
    <w:rsid w:val="00EF60FE"/>
    <w:rsid w:val="00F016C5"/>
    <w:rsid w:val="00F04B88"/>
    <w:rsid w:val="00F06CC0"/>
    <w:rsid w:val="00F07493"/>
    <w:rsid w:val="00F07B6A"/>
    <w:rsid w:val="00F1034D"/>
    <w:rsid w:val="00F113E1"/>
    <w:rsid w:val="00F22D29"/>
    <w:rsid w:val="00F32370"/>
    <w:rsid w:val="00F35603"/>
    <w:rsid w:val="00F362F9"/>
    <w:rsid w:val="00F41414"/>
    <w:rsid w:val="00F443C9"/>
    <w:rsid w:val="00F47696"/>
    <w:rsid w:val="00F5269D"/>
    <w:rsid w:val="00F538C0"/>
    <w:rsid w:val="00F55965"/>
    <w:rsid w:val="00F615D4"/>
    <w:rsid w:val="00F6182B"/>
    <w:rsid w:val="00F65690"/>
    <w:rsid w:val="00F65756"/>
    <w:rsid w:val="00F65890"/>
    <w:rsid w:val="00F673F0"/>
    <w:rsid w:val="00F73269"/>
    <w:rsid w:val="00F82112"/>
    <w:rsid w:val="00F83E22"/>
    <w:rsid w:val="00F84926"/>
    <w:rsid w:val="00F86621"/>
    <w:rsid w:val="00F943F5"/>
    <w:rsid w:val="00F968B2"/>
    <w:rsid w:val="00FA1A67"/>
    <w:rsid w:val="00FA2CA8"/>
    <w:rsid w:val="00FA3399"/>
    <w:rsid w:val="00FB2AE9"/>
    <w:rsid w:val="00FB3426"/>
    <w:rsid w:val="00FB64D8"/>
    <w:rsid w:val="00FB6FC8"/>
    <w:rsid w:val="00FB7BFE"/>
    <w:rsid w:val="00FC48C8"/>
    <w:rsid w:val="00FC5B3E"/>
    <w:rsid w:val="00FC6683"/>
    <w:rsid w:val="00FC6B54"/>
    <w:rsid w:val="00FC7999"/>
    <w:rsid w:val="00FD1117"/>
    <w:rsid w:val="00FD2372"/>
    <w:rsid w:val="00FD3059"/>
    <w:rsid w:val="00FD5572"/>
    <w:rsid w:val="00FD7540"/>
    <w:rsid w:val="00FE057D"/>
    <w:rsid w:val="00FE110D"/>
    <w:rsid w:val="00FE12EE"/>
    <w:rsid w:val="00FE3946"/>
    <w:rsid w:val="00FE4416"/>
    <w:rsid w:val="00FF5F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687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116"/>
  </w:style>
  <w:style w:type="paragraph" w:styleId="Heading2">
    <w:name w:val="heading 2"/>
    <w:basedOn w:val="Normal"/>
    <w:next w:val="Normal"/>
    <w:link w:val="Heading2Char"/>
    <w:uiPriority w:val="9"/>
    <w:semiHidden/>
    <w:unhideWhenUsed/>
    <w:qFormat/>
    <w:rsid w:val="006E49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470B5"/>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A04BB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5470B5"/>
    <w:rPr>
      <w:rFonts w:ascii="Tahoma" w:hAnsi="Tahoma" w:cs="Tahoma"/>
      <w:sz w:val="16"/>
      <w:szCs w:val="16"/>
    </w:rPr>
  </w:style>
  <w:style w:type="paragraph" w:styleId="Header">
    <w:name w:val="header"/>
    <w:basedOn w:val="Normal"/>
    <w:link w:val="HeaderChar"/>
    <w:uiPriority w:val="99"/>
    <w:unhideWhenUsed/>
    <w:rsid w:val="00DB1B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B5F"/>
  </w:style>
  <w:style w:type="paragraph" w:styleId="Footer">
    <w:name w:val="footer"/>
    <w:basedOn w:val="Normal"/>
    <w:link w:val="FooterChar"/>
    <w:uiPriority w:val="99"/>
    <w:unhideWhenUsed/>
    <w:rsid w:val="00DB1B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B5F"/>
  </w:style>
  <w:style w:type="paragraph" w:customStyle="1" w:styleId="QuestionStyle">
    <w:name w:val="Question Style"/>
    <w:basedOn w:val="ListParagraph"/>
    <w:link w:val="QuestionStyleChar"/>
    <w:qFormat/>
    <w:rsid w:val="005115CF"/>
    <w:pPr>
      <w:numPr>
        <w:numId w:val="1"/>
      </w:numPr>
      <w:tabs>
        <w:tab w:val="left" w:pos="0"/>
      </w:tabs>
      <w:spacing w:after="480"/>
    </w:pPr>
    <w:rPr>
      <w:rFonts w:eastAsiaTheme="minorEastAsia"/>
      <w:lang w:eastAsia="zh-CN"/>
    </w:rPr>
  </w:style>
  <w:style w:type="character" w:customStyle="1" w:styleId="QuestionStyleChar">
    <w:name w:val="Question Style Char"/>
    <w:basedOn w:val="DefaultParagraphFont"/>
    <w:link w:val="QuestionStyle"/>
    <w:rsid w:val="005115CF"/>
    <w:rPr>
      <w:rFonts w:eastAsiaTheme="minorEastAsia"/>
      <w:lang w:eastAsia="zh-CN"/>
    </w:rPr>
  </w:style>
  <w:style w:type="paragraph" w:styleId="ListParagraph">
    <w:name w:val="List Paragraph"/>
    <w:basedOn w:val="Normal"/>
    <w:uiPriority w:val="34"/>
    <w:qFormat/>
    <w:rsid w:val="005115CF"/>
    <w:pPr>
      <w:ind w:left="720"/>
      <w:contextualSpacing/>
    </w:pPr>
  </w:style>
  <w:style w:type="paragraph" w:styleId="EndnoteText">
    <w:name w:val="endnote text"/>
    <w:basedOn w:val="Normal"/>
    <w:link w:val="EndnoteTextChar"/>
    <w:uiPriority w:val="99"/>
    <w:unhideWhenUsed/>
    <w:rsid w:val="00EE5565"/>
    <w:pPr>
      <w:spacing w:after="0" w:line="240" w:lineRule="auto"/>
    </w:pPr>
    <w:rPr>
      <w:rFonts w:eastAsiaTheme="minorEastAsia"/>
      <w:sz w:val="20"/>
      <w:szCs w:val="20"/>
      <w:lang w:eastAsia="zh-CN"/>
    </w:rPr>
  </w:style>
  <w:style w:type="character" w:customStyle="1" w:styleId="EndnoteTextChar">
    <w:name w:val="Endnote Text Char"/>
    <w:basedOn w:val="DefaultParagraphFont"/>
    <w:link w:val="EndnoteText"/>
    <w:uiPriority w:val="99"/>
    <w:rsid w:val="00EE5565"/>
    <w:rPr>
      <w:rFonts w:eastAsiaTheme="minorEastAsia"/>
      <w:sz w:val="20"/>
      <w:szCs w:val="20"/>
      <w:lang w:eastAsia="zh-CN"/>
    </w:rPr>
  </w:style>
  <w:style w:type="character" w:styleId="EndnoteReference">
    <w:name w:val="endnote reference"/>
    <w:basedOn w:val="DefaultParagraphFont"/>
    <w:uiPriority w:val="99"/>
    <w:semiHidden/>
    <w:unhideWhenUsed/>
    <w:rsid w:val="00EE5565"/>
    <w:rPr>
      <w:vertAlign w:val="superscript"/>
    </w:rPr>
  </w:style>
  <w:style w:type="paragraph" w:customStyle="1" w:styleId="BlurbStyle">
    <w:name w:val="Blurb Style"/>
    <w:basedOn w:val="Normal"/>
    <w:link w:val="BlurbStyleChar"/>
    <w:autoRedefine/>
    <w:qFormat/>
    <w:rsid w:val="006E4957"/>
    <w:pPr>
      <w:tabs>
        <w:tab w:val="left" w:pos="0"/>
      </w:tabs>
      <w:spacing w:after="360"/>
    </w:pPr>
    <w:rPr>
      <w:rFonts w:eastAsiaTheme="minorEastAsia" w:cs="Times New Roman"/>
      <w:i/>
      <w:sz w:val="24"/>
      <w:szCs w:val="24"/>
      <w:lang w:eastAsia="zh-CN"/>
    </w:rPr>
  </w:style>
  <w:style w:type="character" w:customStyle="1" w:styleId="BlurbStyleChar">
    <w:name w:val="Blurb Style Char"/>
    <w:basedOn w:val="DefaultParagraphFont"/>
    <w:link w:val="BlurbStyle"/>
    <w:rsid w:val="006E4957"/>
    <w:rPr>
      <w:rFonts w:eastAsiaTheme="minorEastAsia" w:cs="Times New Roman"/>
      <w:i/>
      <w:sz w:val="24"/>
      <w:szCs w:val="24"/>
      <w:lang w:eastAsia="zh-CN"/>
    </w:rPr>
  </w:style>
  <w:style w:type="character" w:customStyle="1" w:styleId="apple-style-span">
    <w:name w:val="apple-style-span"/>
    <w:basedOn w:val="DefaultParagraphFont"/>
    <w:rsid w:val="006E4957"/>
  </w:style>
  <w:style w:type="paragraph" w:customStyle="1" w:styleId="Sub-AttributeStyle">
    <w:name w:val="Sub-Attribute Style"/>
    <w:basedOn w:val="Heading2"/>
    <w:link w:val="Sub-AttributeStyleChar"/>
    <w:qFormat/>
    <w:rsid w:val="006E4957"/>
    <w:pPr>
      <w:ind w:left="-630"/>
    </w:pPr>
    <w:rPr>
      <w:b w:val="0"/>
      <w:i/>
      <w:color w:val="808080" w:themeColor="background1" w:themeShade="80"/>
      <w:sz w:val="32"/>
      <w:szCs w:val="40"/>
      <w:lang w:eastAsia="zh-CN"/>
    </w:rPr>
  </w:style>
  <w:style w:type="character" w:customStyle="1" w:styleId="Sub-AttributeStyleChar">
    <w:name w:val="Sub-Attribute Style Char"/>
    <w:basedOn w:val="Heading2Char"/>
    <w:link w:val="Sub-AttributeStyle"/>
    <w:rsid w:val="006E4957"/>
    <w:rPr>
      <w:rFonts w:asciiTheme="majorHAnsi" w:eastAsiaTheme="majorEastAsia" w:hAnsiTheme="majorHAnsi" w:cstheme="majorBidi"/>
      <w:b w:val="0"/>
      <w:bCs/>
      <w:i/>
      <w:color w:val="808080" w:themeColor="background1" w:themeShade="80"/>
      <w:sz w:val="32"/>
      <w:szCs w:val="40"/>
      <w:lang w:eastAsia="zh-CN"/>
    </w:rPr>
  </w:style>
  <w:style w:type="character" w:customStyle="1" w:styleId="Heading2Char">
    <w:name w:val="Heading 2 Char"/>
    <w:basedOn w:val="DefaultParagraphFont"/>
    <w:link w:val="Heading2"/>
    <w:uiPriority w:val="9"/>
    <w:semiHidden/>
    <w:rsid w:val="006E4957"/>
    <w:rPr>
      <w:rFonts w:asciiTheme="majorHAnsi" w:eastAsiaTheme="majorEastAsia" w:hAnsiTheme="majorHAnsi" w:cstheme="majorBidi"/>
      <w:b/>
      <w:bCs/>
      <w:color w:val="4F81BD" w:themeColor="accent1"/>
      <w:sz w:val="26"/>
      <w:szCs w:val="26"/>
    </w:rPr>
  </w:style>
  <w:style w:type="paragraph" w:styleId="NoSpacing">
    <w:name w:val="No Spacing"/>
    <w:link w:val="NoSpacingChar"/>
    <w:qFormat/>
    <w:rsid w:val="00346A5E"/>
    <w:pPr>
      <w:spacing w:after="0" w:line="240" w:lineRule="auto"/>
    </w:pPr>
    <w:rPr>
      <w:rFonts w:eastAsia="Times New Roman" w:cs="Times New Roman"/>
      <w:sz w:val="24"/>
      <w:szCs w:val="24"/>
    </w:rPr>
  </w:style>
  <w:style w:type="character" w:customStyle="1" w:styleId="NoSpacingChar">
    <w:name w:val="No Spacing Char"/>
    <w:basedOn w:val="DefaultParagraphFont"/>
    <w:link w:val="NoSpacing"/>
    <w:rsid w:val="00346A5E"/>
    <w:rPr>
      <w:rFonts w:eastAsia="Times New Roman" w:cs="Times New Roman"/>
      <w:sz w:val="24"/>
      <w:szCs w:val="24"/>
    </w:rPr>
  </w:style>
  <w:style w:type="character" w:styleId="IntenseEmphasis">
    <w:name w:val="Intense Emphasis"/>
    <w:basedOn w:val="DefaultParagraphFont"/>
    <w:uiPriority w:val="21"/>
    <w:qFormat/>
    <w:rsid w:val="00346A5E"/>
    <w:rPr>
      <w:b/>
      <w:bCs/>
      <w:i/>
      <w:iCs/>
      <w:color w:val="4F81BD" w:themeColor="accent1"/>
    </w:rPr>
  </w:style>
  <w:style w:type="paragraph" w:customStyle="1" w:styleId="SectionStyle">
    <w:name w:val="Section Style"/>
    <w:basedOn w:val="Title"/>
    <w:link w:val="SectionStyleChar"/>
    <w:qFormat/>
    <w:rsid w:val="00346A5E"/>
    <w:rPr>
      <w:b/>
      <w:lang w:eastAsia="zh-CN"/>
    </w:rPr>
  </w:style>
  <w:style w:type="character" w:customStyle="1" w:styleId="SectionStyleChar">
    <w:name w:val="Section Style Char"/>
    <w:basedOn w:val="TitleChar"/>
    <w:link w:val="SectionStyle"/>
    <w:rsid w:val="00346A5E"/>
    <w:rPr>
      <w:rFonts w:asciiTheme="majorHAnsi" w:eastAsiaTheme="majorEastAsia" w:hAnsiTheme="majorHAnsi" w:cstheme="majorBidi"/>
      <w:b/>
      <w:color w:val="17365D" w:themeColor="text2" w:themeShade="BF"/>
      <w:spacing w:val="5"/>
      <w:kern w:val="28"/>
      <w:sz w:val="52"/>
      <w:szCs w:val="52"/>
      <w:lang w:eastAsia="zh-CN"/>
    </w:rPr>
  </w:style>
  <w:style w:type="character" w:styleId="Hyperlink">
    <w:name w:val="Hyperlink"/>
    <w:basedOn w:val="DefaultParagraphFont"/>
    <w:uiPriority w:val="99"/>
    <w:unhideWhenUsed/>
    <w:rsid w:val="00346A5E"/>
    <w:rPr>
      <w:color w:val="0000FF"/>
      <w:u w:val="single"/>
    </w:rPr>
  </w:style>
  <w:style w:type="paragraph" w:styleId="NormalWeb">
    <w:name w:val="Normal (Web)"/>
    <w:basedOn w:val="Normal"/>
    <w:uiPriority w:val="99"/>
    <w:semiHidden/>
    <w:unhideWhenUsed/>
    <w:rsid w:val="00346A5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Title">
    <w:name w:val="Title"/>
    <w:basedOn w:val="Normal"/>
    <w:next w:val="Normal"/>
    <w:link w:val="TitleChar"/>
    <w:uiPriority w:val="10"/>
    <w:qFormat/>
    <w:rsid w:val="00346A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6A5E"/>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rsid w:val="00346A5E"/>
    <w:pPr>
      <w:spacing w:after="0" w:line="240" w:lineRule="auto"/>
    </w:pPr>
    <w:rPr>
      <w:sz w:val="24"/>
      <w:szCs w:val="24"/>
    </w:rPr>
  </w:style>
  <w:style w:type="character" w:customStyle="1" w:styleId="FootnoteTextChar">
    <w:name w:val="Footnote Text Char"/>
    <w:basedOn w:val="DefaultParagraphFont"/>
    <w:link w:val="FootnoteText"/>
    <w:uiPriority w:val="99"/>
    <w:rsid w:val="00346A5E"/>
    <w:rPr>
      <w:sz w:val="24"/>
      <w:szCs w:val="24"/>
    </w:rPr>
  </w:style>
  <w:style w:type="character" w:styleId="FootnoteReference">
    <w:name w:val="footnote reference"/>
    <w:basedOn w:val="DefaultParagraphFont"/>
    <w:uiPriority w:val="99"/>
    <w:unhideWhenUsed/>
    <w:rsid w:val="00346A5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116"/>
  </w:style>
  <w:style w:type="paragraph" w:styleId="Heading2">
    <w:name w:val="heading 2"/>
    <w:basedOn w:val="Normal"/>
    <w:next w:val="Normal"/>
    <w:link w:val="Heading2Char"/>
    <w:uiPriority w:val="9"/>
    <w:semiHidden/>
    <w:unhideWhenUsed/>
    <w:qFormat/>
    <w:rsid w:val="006E49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470B5"/>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A04BB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5470B5"/>
    <w:rPr>
      <w:rFonts w:ascii="Tahoma" w:hAnsi="Tahoma" w:cs="Tahoma"/>
      <w:sz w:val="16"/>
      <w:szCs w:val="16"/>
    </w:rPr>
  </w:style>
  <w:style w:type="paragraph" w:styleId="Header">
    <w:name w:val="header"/>
    <w:basedOn w:val="Normal"/>
    <w:link w:val="HeaderChar"/>
    <w:uiPriority w:val="99"/>
    <w:unhideWhenUsed/>
    <w:rsid w:val="00DB1B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B5F"/>
  </w:style>
  <w:style w:type="paragraph" w:styleId="Footer">
    <w:name w:val="footer"/>
    <w:basedOn w:val="Normal"/>
    <w:link w:val="FooterChar"/>
    <w:uiPriority w:val="99"/>
    <w:unhideWhenUsed/>
    <w:rsid w:val="00DB1B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B5F"/>
  </w:style>
  <w:style w:type="paragraph" w:customStyle="1" w:styleId="QuestionStyle">
    <w:name w:val="Question Style"/>
    <w:basedOn w:val="ListParagraph"/>
    <w:link w:val="QuestionStyleChar"/>
    <w:qFormat/>
    <w:rsid w:val="005115CF"/>
    <w:pPr>
      <w:numPr>
        <w:numId w:val="1"/>
      </w:numPr>
      <w:tabs>
        <w:tab w:val="left" w:pos="0"/>
      </w:tabs>
      <w:spacing w:after="480"/>
    </w:pPr>
    <w:rPr>
      <w:rFonts w:eastAsiaTheme="minorEastAsia"/>
      <w:lang w:eastAsia="zh-CN"/>
    </w:rPr>
  </w:style>
  <w:style w:type="character" w:customStyle="1" w:styleId="QuestionStyleChar">
    <w:name w:val="Question Style Char"/>
    <w:basedOn w:val="DefaultParagraphFont"/>
    <w:link w:val="QuestionStyle"/>
    <w:rsid w:val="005115CF"/>
    <w:rPr>
      <w:rFonts w:eastAsiaTheme="minorEastAsia"/>
      <w:lang w:eastAsia="zh-CN"/>
    </w:rPr>
  </w:style>
  <w:style w:type="paragraph" w:styleId="ListParagraph">
    <w:name w:val="List Paragraph"/>
    <w:basedOn w:val="Normal"/>
    <w:uiPriority w:val="34"/>
    <w:qFormat/>
    <w:rsid w:val="005115CF"/>
    <w:pPr>
      <w:ind w:left="720"/>
      <w:contextualSpacing/>
    </w:pPr>
  </w:style>
  <w:style w:type="paragraph" w:styleId="EndnoteText">
    <w:name w:val="endnote text"/>
    <w:basedOn w:val="Normal"/>
    <w:link w:val="EndnoteTextChar"/>
    <w:uiPriority w:val="99"/>
    <w:unhideWhenUsed/>
    <w:rsid w:val="00EE5565"/>
    <w:pPr>
      <w:spacing w:after="0" w:line="240" w:lineRule="auto"/>
    </w:pPr>
    <w:rPr>
      <w:rFonts w:eastAsiaTheme="minorEastAsia"/>
      <w:sz w:val="20"/>
      <w:szCs w:val="20"/>
      <w:lang w:eastAsia="zh-CN"/>
    </w:rPr>
  </w:style>
  <w:style w:type="character" w:customStyle="1" w:styleId="EndnoteTextChar">
    <w:name w:val="Endnote Text Char"/>
    <w:basedOn w:val="DefaultParagraphFont"/>
    <w:link w:val="EndnoteText"/>
    <w:uiPriority w:val="99"/>
    <w:rsid w:val="00EE5565"/>
    <w:rPr>
      <w:rFonts w:eastAsiaTheme="minorEastAsia"/>
      <w:sz w:val="20"/>
      <w:szCs w:val="20"/>
      <w:lang w:eastAsia="zh-CN"/>
    </w:rPr>
  </w:style>
  <w:style w:type="character" w:styleId="EndnoteReference">
    <w:name w:val="endnote reference"/>
    <w:basedOn w:val="DefaultParagraphFont"/>
    <w:uiPriority w:val="99"/>
    <w:semiHidden/>
    <w:unhideWhenUsed/>
    <w:rsid w:val="00EE5565"/>
    <w:rPr>
      <w:vertAlign w:val="superscript"/>
    </w:rPr>
  </w:style>
  <w:style w:type="paragraph" w:customStyle="1" w:styleId="BlurbStyle">
    <w:name w:val="Blurb Style"/>
    <w:basedOn w:val="Normal"/>
    <w:link w:val="BlurbStyleChar"/>
    <w:autoRedefine/>
    <w:qFormat/>
    <w:rsid w:val="006E4957"/>
    <w:pPr>
      <w:tabs>
        <w:tab w:val="left" w:pos="0"/>
      </w:tabs>
      <w:spacing w:after="360"/>
    </w:pPr>
    <w:rPr>
      <w:rFonts w:eastAsiaTheme="minorEastAsia" w:cs="Times New Roman"/>
      <w:i/>
      <w:sz w:val="24"/>
      <w:szCs w:val="24"/>
      <w:lang w:eastAsia="zh-CN"/>
    </w:rPr>
  </w:style>
  <w:style w:type="character" w:customStyle="1" w:styleId="BlurbStyleChar">
    <w:name w:val="Blurb Style Char"/>
    <w:basedOn w:val="DefaultParagraphFont"/>
    <w:link w:val="BlurbStyle"/>
    <w:rsid w:val="006E4957"/>
    <w:rPr>
      <w:rFonts w:eastAsiaTheme="minorEastAsia" w:cs="Times New Roman"/>
      <w:i/>
      <w:sz w:val="24"/>
      <w:szCs w:val="24"/>
      <w:lang w:eastAsia="zh-CN"/>
    </w:rPr>
  </w:style>
  <w:style w:type="character" w:customStyle="1" w:styleId="apple-style-span">
    <w:name w:val="apple-style-span"/>
    <w:basedOn w:val="DefaultParagraphFont"/>
    <w:rsid w:val="006E4957"/>
  </w:style>
  <w:style w:type="paragraph" w:customStyle="1" w:styleId="Sub-AttributeStyle">
    <w:name w:val="Sub-Attribute Style"/>
    <w:basedOn w:val="Heading2"/>
    <w:link w:val="Sub-AttributeStyleChar"/>
    <w:qFormat/>
    <w:rsid w:val="006E4957"/>
    <w:pPr>
      <w:ind w:left="-630"/>
    </w:pPr>
    <w:rPr>
      <w:b w:val="0"/>
      <w:i/>
      <w:color w:val="808080" w:themeColor="background1" w:themeShade="80"/>
      <w:sz w:val="32"/>
      <w:szCs w:val="40"/>
      <w:lang w:eastAsia="zh-CN"/>
    </w:rPr>
  </w:style>
  <w:style w:type="character" w:customStyle="1" w:styleId="Sub-AttributeStyleChar">
    <w:name w:val="Sub-Attribute Style Char"/>
    <w:basedOn w:val="Heading2Char"/>
    <w:link w:val="Sub-AttributeStyle"/>
    <w:rsid w:val="006E4957"/>
    <w:rPr>
      <w:rFonts w:asciiTheme="majorHAnsi" w:eastAsiaTheme="majorEastAsia" w:hAnsiTheme="majorHAnsi" w:cstheme="majorBidi"/>
      <w:b w:val="0"/>
      <w:bCs/>
      <w:i/>
      <w:color w:val="808080" w:themeColor="background1" w:themeShade="80"/>
      <w:sz w:val="32"/>
      <w:szCs w:val="40"/>
      <w:lang w:eastAsia="zh-CN"/>
    </w:rPr>
  </w:style>
  <w:style w:type="character" w:customStyle="1" w:styleId="Heading2Char">
    <w:name w:val="Heading 2 Char"/>
    <w:basedOn w:val="DefaultParagraphFont"/>
    <w:link w:val="Heading2"/>
    <w:uiPriority w:val="9"/>
    <w:semiHidden/>
    <w:rsid w:val="006E4957"/>
    <w:rPr>
      <w:rFonts w:asciiTheme="majorHAnsi" w:eastAsiaTheme="majorEastAsia" w:hAnsiTheme="majorHAnsi" w:cstheme="majorBidi"/>
      <w:b/>
      <w:bCs/>
      <w:color w:val="4F81BD" w:themeColor="accent1"/>
      <w:sz w:val="26"/>
      <w:szCs w:val="26"/>
    </w:rPr>
  </w:style>
  <w:style w:type="paragraph" w:styleId="NoSpacing">
    <w:name w:val="No Spacing"/>
    <w:link w:val="NoSpacingChar"/>
    <w:qFormat/>
    <w:rsid w:val="00346A5E"/>
    <w:pPr>
      <w:spacing w:after="0" w:line="240" w:lineRule="auto"/>
    </w:pPr>
    <w:rPr>
      <w:rFonts w:eastAsia="Times New Roman" w:cs="Times New Roman"/>
      <w:sz w:val="24"/>
      <w:szCs w:val="24"/>
    </w:rPr>
  </w:style>
  <w:style w:type="character" w:customStyle="1" w:styleId="NoSpacingChar">
    <w:name w:val="No Spacing Char"/>
    <w:basedOn w:val="DefaultParagraphFont"/>
    <w:link w:val="NoSpacing"/>
    <w:rsid w:val="00346A5E"/>
    <w:rPr>
      <w:rFonts w:eastAsia="Times New Roman" w:cs="Times New Roman"/>
      <w:sz w:val="24"/>
      <w:szCs w:val="24"/>
    </w:rPr>
  </w:style>
  <w:style w:type="character" w:styleId="IntenseEmphasis">
    <w:name w:val="Intense Emphasis"/>
    <w:basedOn w:val="DefaultParagraphFont"/>
    <w:uiPriority w:val="21"/>
    <w:qFormat/>
    <w:rsid w:val="00346A5E"/>
    <w:rPr>
      <w:b/>
      <w:bCs/>
      <w:i/>
      <w:iCs/>
      <w:color w:val="4F81BD" w:themeColor="accent1"/>
    </w:rPr>
  </w:style>
  <w:style w:type="paragraph" w:customStyle="1" w:styleId="SectionStyle">
    <w:name w:val="Section Style"/>
    <w:basedOn w:val="Title"/>
    <w:link w:val="SectionStyleChar"/>
    <w:qFormat/>
    <w:rsid w:val="00346A5E"/>
    <w:rPr>
      <w:b/>
      <w:lang w:eastAsia="zh-CN"/>
    </w:rPr>
  </w:style>
  <w:style w:type="character" w:customStyle="1" w:styleId="SectionStyleChar">
    <w:name w:val="Section Style Char"/>
    <w:basedOn w:val="TitleChar"/>
    <w:link w:val="SectionStyle"/>
    <w:rsid w:val="00346A5E"/>
    <w:rPr>
      <w:rFonts w:asciiTheme="majorHAnsi" w:eastAsiaTheme="majorEastAsia" w:hAnsiTheme="majorHAnsi" w:cstheme="majorBidi"/>
      <w:b/>
      <w:color w:val="17365D" w:themeColor="text2" w:themeShade="BF"/>
      <w:spacing w:val="5"/>
      <w:kern w:val="28"/>
      <w:sz w:val="52"/>
      <w:szCs w:val="52"/>
      <w:lang w:eastAsia="zh-CN"/>
    </w:rPr>
  </w:style>
  <w:style w:type="character" w:styleId="Hyperlink">
    <w:name w:val="Hyperlink"/>
    <w:basedOn w:val="DefaultParagraphFont"/>
    <w:uiPriority w:val="99"/>
    <w:unhideWhenUsed/>
    <w:rsid w:val="00346A5E"/>
    <w:rPr>
      <w:color w:val="0000FF"/>
      <w:u w:val="single"/>
    </w:rPr>
  </w:style>
  <w:style w:type="paragraph" w:styleId="NormalWeb">
    <w:name w:val="Normal (Web)"/>
    <w:basedOn w:val="Normal"/>
    <w:uiPriority w:val="99"/>
    <w:semiHidden/>
    <w:unhideWhenUsed/>
    <w:rsid w:val="00346A5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Title">
    <w:name w:val="Title"/>
    <w:basedOn w:val="Normal"/>
    <w:next w:val="Normal"/>
    <w:link w:val="TitleChar"/>
    <w:uiPriority w:val="10"/>
    <w:qFormat/>
    <w:rsid w:val="00346A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6A5E"/>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rsid w:val="00346A5E"/>
    <w:pPr>
      <w:spacing w:after="0" w:line="240" w:lineRule="auto"/>
    </w:pPr>
    <w:rPr>
      <w:sz w:val="24"/>
      <w:szCs w:val="24"/>
    </w:rPr>
  </w:style>
  <w:style w:type="character" w:customStyle="1" w:styleId="FootnoteTextChar">
    <w:name w:val="Footnote Text Char"/>
    <w:basedOn w:val="DefaultParagraphFont"/>
    <w:link w:val="FootnoteText"/>
    <w:uiPriority w:val="99"/>
    <w:rsid w:val="00346A5E"/>
    <w:rPr>
      <w:sz w:val="24"/>
      <w:szCs w:val="24"/>
    </w:rPr>
  </w:style>
  <w:style w:type="character" w:styleId="FootnoteReference">
    <w:name w:val="footnote reference"/>
    <w:basedOn w:val="DefaultParagraphFont"/>
    <w:uiPriority w:val="99"/>
    <w:unhideWhenUsed/>
    <w:rsid w:val="00346A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www.epa.gov/epawaste/hazard/tsd/pcbs/pubs/caulk/index.ht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1387</Words>
  <Characters>7910</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PA Downtown cntr</Company>
  <LinksUpToDate>false</LinksUpToDate>
  <CharactersWithSpaces>9279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Eddy Kaplaniak</dc:creator>
  <cp:keywords/>
  <dc:description/>
  <cp:lastModifiedBy>CEE CMU</cp:lastModifiedBy>
  <cp:revision>2</cp:revision>
  <cp:lastPrinted>2011-05-05T19:38:00Z</cp:lastPrinted>
  <dcterms:created xsi:type="dcterms:W3CDTF">2012-05-01T19:37:00Z</dcterms:created>
  <dcterms:modified xsi:type="dcterms:W3CDTF">2012-05-01T19:37:00Z</dcterms:modified>
</cp:coreProperties>
</file>