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530A4" w14:textId="77777777" w:rsidR="008A6D44" w:rsidRDefault="00000000">
      <w:r>
        <w:t>Dear __________,</w:t>
      </w:r>
    </w:p>
    <w:p w14:paraId="7257F4A4" w14:textId="77777777" w:rsidR="008A6D44" w:rsidRDefault="008A6D44"/>
    <w:p w14:paraId="33513B87" w14:textId="77777777" w:rsidR="008A6D44" w:rsidRDefault="00000000">
      <w:r>
        <w:t xml:space="preserve">Engaging students in robotics, STEM, and computer science is one of the most important factors in creating today's workforce. Research has shown that professional development contributes significantly to student achievement. Investing in teacher professional development in these subjects will successfully help improve student outcomes. </w:t>
      </w:r>
    </w:p>
    <w:p w14:paraId="4E657EF0" w14:textId="77777777" w:rsidR="008A6D44" w:rsidRDefault="008A6D44"/>
    <w:p w14:paraId="26C38F50" w14:textId="77777777" w:rsidR="008A6D44" w:rsidRDefault="00000000">
      <w:r>
        <w:t xml:space="preserve">I am seeking assistance to fund a professional development opportunity. I am a </w:t>
      </w:r>
      <w:r>
        <w:rPr>
          <w:b/>
          <w:i/>
        </w:rPr>
        <w:t>[#]</w:t>
      </w:r>
      <w:r>
        <w:t xml:space="preserve"> grade </w:t>
      </w:r>
      <w:r>
        <w:rPr>
          <w:b/>
          <w:i/>
        </w:rPr>
        <w:t>[subject]</w:t>
      </w:r>
      <w:r>
        <w:t xml:space="preserve"> teacher at </w:t>
      </w:r>
      <w:r>
        <w:rPr>
          <w:b/>
          <w:i/>
        </w:rPr>
        <w:t>[school/organization]</w:t>
      </w:r>
      <w:r>
        <w:t xml:space="preserve">. I would like to enroll in a professional development course to learn about the best practices and pedagogy with teaching robotics so that I can effectively elevate my students’ knowledge and skills in STEM. </w:t>
      </w:r>
    </w:p>
    <w:p w14:paraId="375DA689" w14:textId="77777777" w:rsidR="008A6D44" w:rsidRDefault="008A6D44"/>
    <w:p w14:paraId="1ECAB1A2" w14:textId="77777777" w:rsidR="008A6D44" w:rsidRDefault="00000000">
      <w:r>
        <w:t xml:space="preserve">The Carnegie Mellon Robotics Academy is a program that directly fits my needs. They are a world leader in robotics education that offers professional development and robotics curricula. The Carnegie Mellon Robotics Academy uses robotics as a vehicle to teach computer science, computational thinking, and other STEM subjects. They have trained thousands of teachers and coaches internationally through their professional development training programs. Their courses equip educators with both the content and pedagogical knowledge needed to successfully implement robotics programs. All professional development courses allow educators to earn a certification that is widely accepted as continuing education credits. </w:t>
      </w:r>
    </w:p>
    <w:p w14:paraId="610D61DA" w14:textId="77777777" w:rsidR="008A6D44" w:rsidRDefault="008A6D44"/>
    <w:p w14:paraId="596FC568" w14:textId="77777777" w:rsidR="008A6D44" w:rsidRDefault="00000000">
      <w:r>
        <w:t xml:space="preserve">The Carnegie Mellon Robotics Academy offers </w:t>
      </w:r>
      <w:r>
        <w:rPr>
          <w:b/>
        </w:rPr>
        <w:t>On-Site</w:t>
      </w:r>
      <w:r>
        <w:t xml:space="preserve"> professional development opportunities across multiple platforms such as LEGO SPIKE Prime, VEX V5, VEX IQ, and Arduino. Below is a brief description of their </w:t>
      </w:r>
      <w:r>
        <w:rPr>
          <w:b/>
        </w:rPr>
        <w:t>On-Site</w:t>
      </w:r>
      <w:r>
        <w:t xml:space="preserve"> training program:</w:t>
      </w:r>
    </w:p>
    <w:p w14:paraId="2FF4FF1F" w14:textId="77777777" w:rsidR="008A6D44" w:rsidRDefault="008A6D44"/>
    <w:tbl>
      <w:tblPr>
        <w:tblStyle w:val="a"/>
        <w:tblW w:w="10290"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4245"/>
        <w:gridCol w:w="2565"/>
      </w:tblGrid>
      <w:tr w:rsidR="008A6D44" w14:paraId="2168F621" w14:textId="77777777">
        <w:tc>
          <w:tcPr>
            <w:tcW w:w="3480" w:type="dxa"/>
            <w:shd w:val="clear" w:color="auto" w:fill="auto"/>
            <w:tcMar>
              <w:top w:w="100" w:type="dxa"/>
              <w:left w:w="100" w:type="dxa"/>
              <w:bottom w:w="100" w:type="dxa"/>
              <w:right w:w="100" w:type="dxa"/>
            </w:tcMar>
          </w:tcPr>
          <w:p w14:paraId="64EC2805" w14:textId="77777777" w:rsidR="008A6D44" w:rsidRDefault="00000000">
            <w:pPr>
              <w:widowControl w:val="0"/>
              <w:pBdr>
                <w:top w:val="nil"/>
                <w:left w:val="nil"/>
                <w:bottom w:val="nil"/>
                <w:right w:val="nil"/>
                <w:between w:val="nil"/>
              </w:pBdr>
              <w:spacing w:line="240" w:lineRule="auto"/>
              <w:jc w:val="center"/>
              <w:rPr>
                <w:b/>
              </w:rPr>
            </w:pPr>
            <w:r>
              <w:rPr>
                <w:b/>
              </w:rPr>
              <w:t>What is it?</w:t>
            </w:r>
          </w:p>
        </w:tc>
        <w:tc>
          <w:tcPr>
            <w:tcW w:w="4245" w:type="dxa"/>
            <w:shd w:val="clear" w:color="auto" w:fill="auto"/>
            <w:tcMar>
              <w:top w:w="100" w:type="dxa"/>
              <w:left w:w="100" w:type="dxa"/>
              <w:bottom w:w="100" w:type="dxa"/>
              <w:right w:w="100" w:type="dxa"/>
            </w:tcMar>
          </w:tcPr>
          <w:p w14:paraId="52C826E6" w14:textId="77777777" w:rsidR="008A6D44" w:rsidRDefault="00000000">
            <w:pPr>
              <w:widowControl w:val="0"/>
              <w:pBdr>
                <w:top w:val="nil"/>
                <w:left w:val="nil"/>
                <w:bottom w:val="nil"/>
                <w:right w:val="nil"/>
                <w:between w:val="nil"/>
              </w:pBdr>
              <w:spacing w:line="240" w:lineRule="auto"/>
              <w:jc w:val="center"/>
              <w:rPr>
                <w:b/>
              </w:rPr>
            </w:pPr>
            <w:r>
              <w:rPr>
                <w:b/>
              </w:rPr>
              <w:t>What’s included?</w:t>
            </w:r>
          </w:p>
        </w:tc>
        <w:tc>
          <w:tcPr>
            <w:tcW w:w="2565" w:type="dxa"/>
            <w:shd w:val="clear" w:color="auto" w:fill="auto"/>
            <w:tcMar>
              <w:top w:w="100" w:type="dxa"/>
              <w:left w:w="100" w:type="dxa"/>
              <w:bottom w:w="100" w:type="dxa"/>
              <w:right w:w="100" w:type="dxa"/>
            </w:tcMar>
          </w:tcPr>
          <w:p w14:paraId="638932A6" w14:textId="77777777" w:rsidR="008A6D44" w:rsidRDefault="00000000">
            <w:pPr>
              <w:widowControl w:val="0"/>
              <w:pBdr>
                <w:top w:val="nil"/>
                <w:left w:val="nil"/>
                <w:bottom w:val="nil"/>
                <w:right w:val="nil"/>
                <w:between w:val="nil"/>
              </w:pBdr>
              <w:spacing w:line="240" w:lineRule="auto"/>
              <w:jc w:val="center"/>
              <w:rPr>
                <w:b/>
              </w:rPr>
            </w:pPr>
            <w:r>
              <w:rPr>
                <w:b/>
              </w:rPr>
              <w:t>What is the cost?</w:t>
            </w:r>
          </w:p>
        </w:tc>
      </w:tr>
      <w:tr w:rsidR="008A6D44" w14:paraId="47E50084" w14:textId="77777777">
        <w:tc>
          <w:tcPr>
            <w:tcW w:w="3480" w:type="dxa"/>
            <w:shd w:val="clear" w:color="auto" w:fill="auto"/>
            <w:tcMar>
              <w:top w:w="100" w:type="dxa"/>
              <w:left w:w="100" w:type="dxa"/>
              <w:bottom w:w="100" w:type="dxa"/>
              <w:right w:w="100" w:type="dxa"/>
            </w:tcMar>
          </w:tcPr>
          <w:p w14:paraId="52B71213" w14:textId="77777777" w:rsidR="008A6D44" w:rsidRDefault="00000000">
            <w:pPr>
              <w:widowControl w:val="0"/>
              <w:pBdr>
                <w:top w:val="nil"/>
                <w:left w:val="nil"/>
                <w:bottom w:val="nil"/>
                <w:right w:val="nil"/>
                <w:between w:val="nil"/>
              </w:pBdr>
              <w:spacing w:line="240" w:lineRule="auto"/>
            </w:pPr>
            <w:r>
              <w:rPr>
                <w:highlight w:val="white"/>
              </w:rPr>
              <w:t>All training is conducted at the National Robotics Engineering Center (NREC) in Pittsburgh, PA. The NREC is part of the Carnegie Mellon University Robotics Institute, a world-renowned robotics organization.</w:t>
            </w:r>
          </w:p>
        </w:tc>
        <w:tc>
          <w:tcPr>
            <w:tcW w:w="4245" w:type="dxa"/>
            <w:shd w:val="clear" w:color="auto" w:fill="auto"/>
            <w:tcMar>
              <w:top w:w="100" w:type="dxa"/>
              <w:left w:w="100" w:type="dxa"/>
              <w:bottom w:w="100" w:type="dxa"/>
              <w:right w:w="100" w:type="dxa"/>
            </w:tcMar>
          </w:tcPr>
          <w:p w14:paraId="543D44AF" w14:textId="77777777" w:rsidR="008A6D44" w:rsidRDefault="00000000">
            <w:pPr>
              <w:widowControl w:val="0"/>
              <w:pBdr>
                <w:top w:val="nil"/>
                <w:left w:val="nil"/>
                <w:bottom w:val="nil"/>
                <w:right w:val="nil"/>
                <w:between w:val="nil"/>
              </w:pBdr>
              <w:spacing w:line="240" w:lineRule="auto"/>
            </w:pPr>
            <w:r>
              <w:t xml:space="preserve">On-Site training takes you through four and a half days of training </w:t>
            </w:r>
            <w:proofErr w:type="gramStart"/>
            <w:r>
              <w:t>and also</w:t>
            </w:r>
            <w:proofErr w:type="gramEnd"/>
            <w:r>
              <w:t xml:space="preserve"> includes: </w:t>
            </w:r>
          </w:p>
          <w:p w14:paraId="4D80C8FC" w14:textId="77777777" w:rsidR="008A6D44" w:rsidRDefault="00000000">
            <w:pPr>
              <w:widowControl w:val="0"/>
              <w:numPr>
                <w:ilvl w:val="0"/>
                <w:numId w:val="1"/>
              </w:numPr>
              <w:pBdr>
                <w:top w:val="nil"/>
                <w:left w:val="nil"/>
                <w:bottom w:val="nil"/>
                <w:right w:val="nil"/>
                <w:between w:val="nil"/>
              </w:pBdr>
              <w:spacing w:line="240" w:lineRule="auto"/>
            </w:pPr>
            <w:r>
              <w:t>Hands-on training using provided hardware and software</w:t>
            </w:r>
          </w:p>
          <w:p w14:paraId="60AB5C76" w14:textId="77777777" w:rsidR="008A6D44" w:rsidRDefault="00000000">
            <w:pPr>
              <w:widowControl w:val="0"/>
              <w:numPr>
                <w:ilvl w:val="0"/>
                <w:numId w:val="1"/>
              </w:numPr>
              <w:spacing w:line="240" w:lineRule="auto"/>
              <w:ind w:right="180"/>
            </w:pPr>
            <w:r>
              <w:rPr>
                <w:color w:val="1D1C1D"/>
              </w:rPr>
              <w:t>Direct, long-term support from their instructors</w:t>
            </w:r>
          </w:p>
          <w:p w14:paraId="290710CE" w14:textId="77777777" w:rsidR="008A6D44" w:rsidRDefault="00000000">
            <w:pPr>
              <w:widowControl w:val="0"/>
              <w:numPr>
                <w:ilvl w:val="0"/>
                <w:numId w:val="1"/>
              </w:numPr>
              <w:spacing w:line="240" w:lineRule="auto"/>
              <w:ind w:right="180"/>
            </w:pPr>
            <w:r>
              <w:rPr>
                <w:color w:val="1D1C1D"/>
              </w:rPr>
              <w:t>The opportunity to earn a Carnegie Mellon Robotics Academy</w:t>
            </w:r>
          </w:p>
          <w:p w14:paraId="0F1C84EF" w14:textId="77777777" w:rsidR="008A6D44" w:rsidRDefault="00000000">
            <w:pPr>
              <w:widowControl w:val="0"/>
              <w:numPr>
                <w:ilvl w:val="0"/>
                <w:numId w:val="1"/>
              </w:numPr>
              <w:spacing w:line="240" w:lineRule="auto"/>
              <w:ind w:right="180"/>
            </w:pPr>
            <w:r>
              <w:rPr>
                <w:color w:val="1D1C1D"/>
              </w:rPr>
              <w:t>Certification and 36 continuing education credits</w:t>
            </w:r>
          </w:p>
          <w:p w14:paraId="54246CFC" w14:textId="77777777" w:rsidR="008A6D44" w:rsidRDefault="00000000">
            <w:pPr>
              <w:widowControl w:val="0"/>
              <w:numPr>
                <w:ilvl w:val="0"/>
                <w:numId w:val="1"/>
              </w:numPr>
              <w:spacing w:line="240" w:lineRule="auto"/>
              <w:ind w:right="180"/>
            </w:pPr>
            <w:r>
              <w:rPr>
                <w:color w:val="1D1C1D"/>
              </w:rPr>
              <w:t>Access to an online community of other robotics educators</w:t>
            </w:r>
          </w:p>
          <w:p w14:paraId="1475E72D" w14:textId="77777777" w:rsidR="008A6D44" w:rsidRDefault="00000000">
            <w:pPr>
              <w:widowControl w:val="0"/>
              <w:numPr>
                <w:ilvl w:val="0"/>
                <w:numId w:val="1"/>
              </w:numPr>
              <w:spacing w:line="240" w:lineRule="auto"/>
              <w:ind w:right="180"/>
            </w:pPr>
            <w:r>
              <w:rPr>
                <w:color w:val="1D1C1D"/>
              </w:rPr>
              <w:t>Long-term access to course materials and recordings</w:t>
            </w:r>
          </w:p>
          <w:p w14:paraId="0A3264D8" w14:textId="77777777" w:rsidR="008A6D44" w:rsidRDefault="00000000">
            <w:pPr>
              <w:widowControl w:val="0"/>
              <w:numPr>
                <w:ilvl w:val="0"/>
                <w:numId w:val="1"/>
              </w:numPr>
              <w:spacing w:line="240" w:lineRule="auto"/>
            </w:pPr>
            <w:r>
              <w:rPr>
                <w:color w:val="1D1C1D"/>
              </w:rPr>
              <w:t>Use of our Virtual Robotics Curriculum, when applicable</w:t>
            </w:r>
          </w:p>
          <w:p w14:paraId="4A536E7C" w14:textId="77777777" w:rsidR="008A6D44" w:rsidRDefault="00000000">
            <w:pPr>
              <w:widowControl w:val="0"/>
              <w:numPr>
                <w:ilvl w:val="0"/>
                <w:numId w:val="1"/>
              </w:numPr>
              <w:pBdr>
                <w:top w:val="nil"/>
                <w:left w:val="nil"/>
                <w:bottom w:val="nil"/>
                <w:right w:val="nil"/>
                <w:between w:val="nil"/>
              </w:pBdr>
              <w:spacing w:line="240" w:lineRule="auto"/>
            </w:pPr>
            <w:r>
              <w:t>Tour of the NREC</w:t>
            </w:r>
          </w:p>
          <w:p w14:paraId="7DC277D7" w14:textId="77777777" w:rsidR="008A6D44" w:rsidRDefault="00000000">
            <w:pPr>
              <w:widowControl w:val="0"/>
              <w:numPr>
                <w:ilvl w:val="0"/>
                <w:numId w:val="1"/>
              </w:numPr>
              <w:pBdr>
                <w:top w:val="nil"/>
                <w:left w:val="nil"/>
                <w:bottom w:val="nil"/>
                <w:right w:val="nil"/>
                <w:between w:val="nil"/>
              </w:pBdr>
              <w:spacing w:line="240" w:lineRule="auto"/>
            </w:pPr>
            <w:r>
              <w:lastRenderedPageBreak/>
              <w:t>Lunch!</w:t>
            </w:r>
          </w:p>
        </w:tc>
        <w:tc>
          <w:tcPr>
            <w:tcW w:w="2565" w:type="dxa"/>
            <w:shd w:val="clear" w:color="auto" w:fill="auto"/>
            <w:tcMar>
              <w:top w:w="100" w:type="dxa"/>
              <w:left w:w="100" w:type="dxa"/>
              <w:bottom w:w="100" w:type="dxa"/>
              <w:right w:w="100" w:type="dxa"/>
            </w:tcMar>
          </w:tcPr>
          <w:p w14:paraId="287C696B" w14:textId="0DCE39CD" w:rsidR="008A6D44" w:rsidRDefault="00000000">
            <w:pPr>
              <w:widowControl w:val="0"/>
              <w:pBdr>
                <w:top w:val="nil"/>
                <w:left w:val="nil"/>
                <w:bottom w:val="nil"/>
                <w:right w:val="nil"/>
                <w:between w:val="nil"/>
              </w:pBdr>
              <w:spacing w:line="240" w:lineRule="auto"/>
            </w:pPr>
            <w:r>
              <w:lastRenderedPageBreak/>
              <w:t>$1,</w:t>
            </w:r>
            <w:r w:rsidR="0031739A">
              <w:t>2</w:t>
            </w:r>
            <w:r>
              <w:t>99.00</w:t>
            </w:r>
          </w:p>
        </w:tc>
      </w:tr>
    </w:tbl>
    <w:p w14:paraId="3751AF35" w14:textId="77777777" w:rsidR="008A6D44" w:rsidRDefault="008A6D44"/>
    <w:p w14:paraId="53BB4345" w14:textId="087EB4D5" w:rsidR="008A6D44" w:rsidRDefault="00000000">
      <w:r>
        <w:t xml:space="preserve">Your sponsorship of </w:t>
      </w:r>
      <w:r>
        <w:rPr>
          <w:b/>
        </w:rPr>
        <w:t>$1,</w:t>
      </w:r>
      <w:r w:rsidR="00F6297A">
        <w:rPr>
          <w:b/>
        </w:rPr>
        <w:t>2</w:t>
      </w:r>
      <w:r>
        <w:rPr>
          <w:b/>
        </w:rPr>
        <w:t xml:space="preserve">99.00 </w:t>
      </w:r>
      <w:r>
        <w:t>would be greatly appreciated. I strongly believe that training with Carnegie Mellon Robotics Academy will help me put my students on a path to success. Thank you for your consideration!</w:t>
      </w:r>
    </w:p>
    <w:p w14:paraId="52107EB0" w14:textId="77777777" w:rsidR="008A6D44" w:rsidRDefault="008A6D44"/>
    <w:p w14:paraId="5DD910DC" w14:textId="77777777" w:rsidR="008A6D44" w:rsidRDefault="00000000">
      <w:r>
        <w:t xml:space="preserve">Sincerely, </w:t>
      </w:r>
    </w:p>
    <w:p w14:paraId="6B68A97A" w14:textId="77777777" w:rsidR="008A6D44" w:rsidRDefault="00000000">
      <w:r>
        <w:t xml:space="preserve">_____________. </w:t>
      </w:r>
    </w:p>
    <w:p w14:paraId="293A9A31" w14:textId="77777777" w:rsidR="008A6D44" w:rsidRDefault="008A6D44"/>
    <w:sectPr w:rsidR="008A6D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A317E"/>
    <w:multiLevelType w:val="multilevel"/>
    <w:tmpl w:val="D478B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7409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44"/>
    <w:rsid w:val="0031739A"/>
    <w:rsid w:val="00361BA4"/>
    <w:rsid w:val="008A6D44"/>
    <w:rsid w:val="00F62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B2E4CB"/>
  <w15:docId w15:val="{51E1E40F-D42F-014D-8528-CAED1F72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Vu Nguyen</cp:lastModifiedBy>
  <cp:revision>3</cp:revision>
  <dcterms:created xsi:type="dcterms:W3CDTF">2024-12-17T16:02:00Z</dcterms:created>
  <dcterms:modified xsi:type="dcterms:W3CDTF">2024-12-17T16:02:00Z</dcterms:modified>
</cp:coreProperties>
</file>