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1B5F" w:rsidRPr="00331B5F" w:rsidRDefault="00C85CE7" w:rsidP="008139A0">
      <w:pPr>
        <w:spacing w:line="276" w:lineRule="auto"/>
        <w:contextualSpacing/>
        <w:rPr>
          <w:b/>
          <w:sz w:val="32"/>
          <w:szCs w:val="32"/>
        </w:rPr>
      </w:pPr>
      <w:r>
        <w:rPr>
          <w:b/>
          <w:sz w:val="32"/>
          <w:szCs w:val="32"/>
        </w:rPr>
        <w:t>How Power Plants Work</w:t>
      </w:r>
    </w:p>
    <w:p w:rsidR="00331B5F" w:rsidRDefault="00331B5F" w:rsidP="008139A0">
      <w:pPr>
        <w:tabs>
          <w:tab w:val="left" w:pos="3360"/>
        </w:tabs>
        <w:spacing w:line="276" w:lineRule="auto"/>
        <w:contextualSpacing/>
      </w:pPr>
      <w:r>
        <w:t xml:space="preserve">Last Updated: </w:t>
      </w:r>
      <w:r w:rsidR="00874040">
        <w:t>September 22</w:t>
      </w:r>
      <w:r w:rsidR="00C85CE7">
        <w:t>, 2013</w:t>
      </w:r>
    </w:p>
    <w:p w:rsidR="00331B5F" w:rsidRDefault="00331B5F"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Pr>
          <w:b/>
          <w:u w:val="single"/>
        </w:rPr>
        <w:t>Background</w:t>
      </w:r>
    </w:p>
    <w:p w:rsidR="00A96E64" w:rsidRDefault="00A96E64" w:rsidP="00A96E64">
      <w:pPr>
        <w:contextualSpacing/>
        <w:jc w:val="both"/>
      </w:pPr>
      <w:r>
        <w:tab/>
        <w:t>There are many different types of power plant technologies, each with positive and negative aspects. Here we explore some conventional power plant types: coal (where CO</w:t>
      </w:r>
      <w:r>
        <w:rPr>
          <w:vertAlign w:val="subscript"/>
        </w:rPr>
        <w:t>2</w:t>
      </w:r>
      <w:r>
        <w:t xml:space="preserve"> is released), coal (where CO</w:t>
      </w:r>
      <w:r>
        <w:rPr>
          <w:vertAlign w:val="subscript"/>
        </w:rPr>
        <w:t>2</w:t>
      </w:r>
      <w:r>
        <w:t xml:space="preserve"> is captured), coal-to-gas (where CO</w:t>
      </w:r>
      <w:r>
        <w:rPr>
          <w:vertAlign w:val="subscript"/>
        </w:rPr>
        <w:t>2</w:t>
      </w:r>
      <w:r>
        <w:t xml:space="preserve"> is released), coal-to-gas (where CO</w:t>
      </w:r>
      <w:r>
        <w:rPr>
          <w:vertAlign w:val="subscript"/>
        </w:rPr>
        <w:t>2</w:t>
      </w:r>
      <w:r>
        <w:t xml:space="preserve"> is captured), wind, natural gas, nuclear, solar cell, energy efficiency, and biomass-and-coal. </w:t>
      </w:r>
    </w:p>
    <w:p w:rsidR="00A96E64" w:rsidRDefault="00A96E64" w:rsidP="00A96E64">
      <w:pPr>
        <w:contextualSpacing/>
        <w:jc w:val="both"/>
      </w:pPr>
      <w:r>
        <w:tab/>
        <w:t>In coal power plants where CO</w:t>
      </w:r>
      <w:r>
        <w:rPr>
          <w:vertAlign w:val="subscript"/>
        </w:rPr>
        <w:t>2</w:t>
      </w:r>
      <w:r>
        <w:t xml:space="preserve"> is released, the coal is burned to create steam. The steam powers a turbine, which in turn runs a generator, producing electricity. As the coal is burned, it releases CO</w:t>
      </w:r>
      <w:r>
        <w:rPr>
          <w:vertAlign w:val="subscript"/>
        </w:rPr>
        <w:t>2</w:t>
      </w:r>
      <w:r>
        <w:t xml:space="preserve"> into the air. While coal plants are steady and reliable, they release a lot of CO</w:t>
      </w:r>
      <w:r w:rsidRPr="00715F32">
        <w:rPr>
          <w:vertAlign w:val="subscript"/>
        </w:rPr>
        <w:t>2</w:t>
      </w:r>
      <w:r>
        <w:t xml:space="preserve"> into the atmosphere and produce a lot of solid waste in the form of ash. Coal mining also negatively impacts the environment by disturbing the land and potentially polluting streams. In addition, while coal plants are safe for operation, the coal mining is still dangerous today. </w:t>
      </w:r>
    </w:p>
    <w:p w:rsidR="00A96E64" w:rsidRDefault="00A96E64" w:rsidP="00A96E64">
      <w:pPr>
        <w:contextualSpacing/>
        <w:jc w:val="both"/>
      </w:pPr>
      <w:r>
        <w:tab/>
        <w:t>In coal power plants where CO</w:t>
      </w:r>
      <w:r>
        <w:rPr>
          <w:vertAlign w:val="subscript"/>
        </w:rPr>
        <w:t>2</w:t>
      </w:r>
      <w:r>
        <w:t xml:space="preserve"> is captured, the plant produces electricity the same way as a coal power plant where CO</w:t>
      </w:r>
      <w:r>
        <w:rPr>
          <w:vertAlign w:val="subscript"/>
        </w:rPr>
        <w:t>2</w:t>
      </w:r>
      <w:r>
        <w:t xml:space="preserve"> is released. However, there is additional equipment to convert the CO</w:t>
      </w:r>
      <w:r>
        <w:rPr>
          <w:vertAlign w:val="subscript"/>
        </w:rPr>
        <w:t>2</w:t>
      </w:r>
      <w:r>
        <w:t xml:space="preserve"> into a liquid and transport it to rock formations, where the liquid CO</w:t>
      </w:r>
      <w:r>
        <w:rPr>
          <w:vertAlign w:val="subscript"/>
        </w:rPr>
        <w:t>2</w:t>
      </w:r>
      <w:r>
        <w:t xml:space="preserve"> will be trapped. While this decreases the release of CO</w:t>
      </w:r>
      <w:r>
        <w:rPr>
          <w:vertAlign w:val="subscript"/>
        </w:rPr>
        <w:t>2</w:t>
      </w:r>
      <w:r>
        <w:t xml:space="preserve"> into the atmosphere, there is a small chance that CO</w:t>
      </w:r>
      <w:r>
        <w:rPr>
          <w:vertAlign w:val="subscript"/>
        </w:rPr>
        <w:t>2</w:t>
      </w:r>
      <w:r>
        <w:t xml:space="preserve"> can contaminate underground drinking water. In addition, there are also very small risks of CO</w:t>
      </w:r>
      <w:r>
        <w:rPr>
          <w:vertAlign w:val="subscript"/>
        </w:rPr>
        <w:t>2</w:t>
      </w:r>
      <w:r>
        <w:t xml:space="preserve"> leaks and very small risks of earthquakes occurring as a result of the increase in pressure. </w:t>
      </w:r>
    </w:p>
    <w:p w:rsidR="00A96E64" w:rsidRDefault="00A96E64" w:rsidP="00A96E64">
      <w:pPr>
        <w:contextualSpacing/>
        <w:jc w:val="both"/>
      </w:pPr>
      <w:r>
        <w:tab/>
        <w:t>Coal-to-gas power plants (where CO</w:t>
      </w:r>
      <w:r>
        <w:rPr>
          <w:vertAlign w:val="subscript"/>
        </w:rPr>
        <w:t>2</w:t>
      </w:r>
      <w:r>
        <w:t xml:space="preserve"> is released) use the heat from the burning of coal into gas to power a turbine. The turbine then runs a generator to produce electricity. The burning of coal to gas also provides heat to make steam, which is used to power a second turbine. Because coal-to-gas power plants have two turbines, they are more efficient than the previously mentioned coal power plants. While coal-to-gas power plants release less CO</w:t>
      </w:r>
      <w:r>
        <w:rPr>
          <w:vertAlign w:val="subscript"/>
        </w:rPr>
        <w:t>2</w:t>
      </w:r>
      <w:r>
        <w:t xml:space="preserve"> than coal power plants, they release similar amounts of solid waste and also require coal mining. </w:t>
      </w:r>
    </w:p>
    <w:p w:rsidR="00A96E64" w:rsidRDefault="00A96E64" w:rsidP="00A96E64">
      <w:pPr>
        <w:contextualSpacing/>
        <w:jc w:val="both"/>
      </w:pPr>
      <w:r>
        <w:tab/>
        <w:t>Coal-to-gas power plants can also have capture equipment to reduce air pollution from the release of CO</w:t>
      </w:r>
      <w:r>
        <w:rPr>
          <w:vertAlign w:val="subscript"/>
        </w:rPr>
        <w:t>2</w:t>
      </w:r>
      <w:r>
        <w:t>. This capture equipment is a little better</w:t>
      </w:r>
      <w:r w:rsidR="003905A6">
        <w:t xml:space="preserve"> at capturing CO</w:t>
      </w:r>
      <w:r w:rsidR="003905A6">
        <w:rPr>
          <w:vertAlign w:val="subscript"/>
        </w:rPr>
        <w:t>2</w:t>
      </w:r>
      <w:r>
        <w:t xml:space="preserve"> than coal power plants with CO</w:t>
      </w:r>
      <w:r>
        <w:rPr>
          <w:vertAlign w:val="subscript"/>
        </w:rPr>
        <w:t>2</w:t>
      </w:r>
      <w:r>
        <w:t xml:space="preserve"> capture, but work in the same way. CO</w:t>
      </w:r>
      <w:r>
        <w:rPr>
          <w:vertAlign w:val="subscript"/>
        </w:rPr>
        <w:t>2</w:t>
      </w:r>
      <w:r>
        <w:t xml:space="preserve"> is converted to liquid and stored over 2500 feet underground. The risks are the same as those for coal-to-gas power plants where CO</w:t>
      </w:r>
      <w:r>
        <w:rPr>
          <w:vertAlign w:val="subscript"/>
        </w:rPr>
        <w:t>2</w:t>
      </w:r>
      <w:r>
        <w:t xml:space="preserve"> is released, and for coal power plants where CO</w:t>
      </w:r>
      <w:r>
        <w:rPr>
          <w:vertAlign w:val="subscript"/>
        </w:rPr>
        <w:t>2</w:t>
      </w:r>
      <w:r>
        <w:t xml:space="preserve"> is captured. </w:t>
      </w:r>
    </w:p>
    <w:p w:rsidR="00A96E64" w:rsidRDefault="00A96E64" w:rsidP="00A96E64">
      <w:pPr>
        <w:contextualSpacing/>
        <w:jc w:val="both"/>
      </w:pPr>
      <w:r>
        <w:tab/>
        <w:t>Natural gas power plants work similarly to coal-to-gas power plants. The gas is burned, and the heat from the gas is used to power a turbine. The turbine runs a generator, producing electricity. The hot gas also makes steam, which is used to power a second turbine and a second generator. Natural gas can either be found in conventional sources or unconventional sources. Conventional natural gas is found in sandstone and other sponge-like layers of rock, while unconventional natural gas can be found trapped in shale deep underground. Unconventional natural gas can be extracted with methods such as horizontal drilling, where a vertical well is drilled, followed by a hole drilled sideways. A salty water solution is then pushed through the well, causing the rock to break up as the result of high pressure and releasing the gas to the surface. While natural gas still releases CO</w:t>
      </w:r>
      <w:r>
        <w:rPr>
          <w:vertAlign w:val="subscript"/>
        </w:rPr>
        <w:t>2</w:t>
      </w:r>
      <w:r>
        <w:t xml:space="preserve"> into the atmosphere, it is about half that of a coal power plant, and doesn’t release any solid waste. However, drilling for unconventional natural gas is controversial, and may disturb local plants, animals, and water supplies. </w:t>
      </w:r>
    </w:p>
    <w:p w:rsidR="00A96E64" w:rsidRDefault="00A96E64" w:rsidP="00A96E64">
      <w:pPr>
        <w:contextualSpacing/>
        <w:jc w:val="both"/>
      </w:pPr>
      <w:r>
        <w:tab/>
        <w:t xml:space="preserve">Nuclear power plants require enriched uranium atoms. These atoms are split to release heat, which powers a turbine that runs a generator, creating electricity. Many people worry about </w:t>
      </w:r>
      <w:r>
        <w:lastRenderedPageBreak/>
        <w:t>the safety of nuclear power plants. However, the chance of a nuclear accident is very small, and the plants release almost no radiation into the ground, air, and water. The waste from nuclear plants will emit radiation, but storage technology should keep the waste safe for up to thousands of years</w:t>
      </w:r>
      <w:r w:rsidR="003905A6">
        <w:t xml:space="preserve"> with no environmental impact</w:t>
      </w:r>
      <w:r>
        <w:t xml:space="preserve">. </w:t>
      </w:r>
      <w:bookmarkStart w:id="0" w:name="_GoBack"/>
      <w:bookmarkEnd w:id="0"/>
      <w:r>
        <w:t xml:space="preserve">Nuclear technology built in the future will be even safer than the already safe design as well. </w:t>
      </w:r>
    </w:p>
    <w:p w:rsidR="00A96E64" w:rsidRDefault="00A96E64" w:rsidP="00A96E64">
      <w:pPr>
        <w:ind w:firstLine="720"/>
        <w:contextualSpacing/>
        <w:jc w:val="both"/>
      </w:pPr>
      <w:r>
        <w:t>Two well-known equations govern power.  Ohm’s Law states the voltage (V) is equal to the product of the current (I) and resistance (R), or:</w:t>
      </w:r>
    </w:p>
    <w:p w:rsidR="00A96E64" w:rsidRDefault="00A96E64" w:rsidP="00A96E64">
      <w:pPr>
        <w:contextualSpacing/>
        <w:jc w:val="both"/>
      </w:pPr>
      <m:oMathPara>
        <m:oMath>
          <m:r>
            <w:rPr>
              <w:rFonts w:ascii="Cambria Math" w:hAnsi="Cambria Math"/>
            </w:rPr>
            <m:t>V=I*R</m:t>
          </m:r>
        </m:oMath>
      </m:oMathPara>
    </w:p>
    <w:p w:rsidR="00A96E64" w:rsidRDefault="00A96E64" w:rsidP="00A96E64">
      <w:pPr>
        <w:jc w:val="both"/>
      </w:pPr>
      <w:proofErr w:type="gramStart"/>
      <w:r>
        <w:t>and</w:t>
      </w:r>
      <w:proofErr w:type="gramEnd"/>
      <w:r>
        <w:t xml:space="preserve"> the power (P) is equal to the product of the voltage and the current, or:</w:t>
      </w:r>
    </w:p>
    <w:p w:rsidR="00A96E64" w:rsidRDefault="00A96E64" w:rsidP="00A96E64">
      <w:pPr>
        <w:jc w:val="both"/>
      </w:pPr>
      <m:oMathPara>
        <m:oMath>
          <m:r>
            <w:rPr>
              <w:rFonts w:ascii="Cambria Math" w:hAnsi="Cambria Math"/>
            </w:rPr>
            <m:t>P=V*I=R*</m:t>
          </m:r>
          <m:sSup>
            <m:sSupPr>
              <m:ctrlPr>
                <w:rPr>
                  <w:rFonts w:ascii="Cambria Math" w:eastAsiaTheme="minorHAnsi" w:hAnsi="Cambria Math"/>
                  <w:i/>
                </w:rPr>
              </m:ctrlPr>
            </m:sSupPr>
            <m:e>
              <m:r>
                <w:rPr>
                  <w:rFonts w:ascii="Cambria Math" w:hAnsi="Cambria Math"/>
                </w:rPr>
                <m:t>I</m:t>
              </m:r>
            </m:e>
            <m:sup>
              <m:r>
                <w:rPr>
                  <w:rFonts w:ascii="Cambria Math" w:hAnsi="Cambria Math"/>
                </w:rPr>
                <m:t>2</m:t>
              </m:r>
            </m:sup>
          </m:sSup>
        </m:oMath>
      </m:oMathPara>
    </w:p>
    <w:p w:rsidR="00A96E64" w:rsidRDefault="00A96E64" w:rsidP="00A96E64">
      <w:pPr>
        <w:tabs>
          <w:tab w:val="left" w:pos="720"/>
        </w:tabs>
        <w:spacing w:line="276" w:lineRule="auto"/>
        <w:contextualSpacing/>
      </w:pPr>
      <w:r>
        <w:t xml:space="preserve">Additionally, </w:t>
      </w:r>
      <w:proofErr w:type="spellStart"/>
      <w:r>
        <w:t>Kirchoff’s</w:t>
      </w:r>
      <w:proofErr w:type="spellEnd"/>
      <w:r>
        <w:t xml:space="preserve"> Current Law states that all currents into a node sum to zero, and </w:t>
      </w:r>
      <w:proofErr w:type="spellStart"/>
      <w:r>
        <w:t>Kirchoff’s</w:t>
      </w:r>
      <w:proofErr w:type="spellEnd"/>
      <w:r>
        <w:t xml:space="preserve"> Voltage Law states that all voltages in a loop sum to zero.</w:t>
      </w:r>
    </w:p>
    <w:p w:rsidR="00A96E64" w:rsidRDefault="00A96E64" w:rsidP="00A96E64">
      <w:pPr>
        <w:contextualSpacing/>
        <w:jc w:val="both"/>
      </w:pPr>
    </w:p>
    <w:p w:rsidR="00A96E64" w:rsidRDefault="00A96E64" w:rsidP="00A96E64">
      <w:pPr>
        <w:tabs>
          <w:tab w:val="left" w:pos="3360"/>
        </w:tabs>
        <w:spacing w:line="276" w:lineRule="auto"/>
        <w:contextualSpacing/>
      </w:pP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Objectives</w:t>
      </w:r>
    </w:p>
    <w:p w:rsidR="00331B5F" w:rsidRDefault="00D22A8F" w:rsidP="008139A0">
      <w:pPr>
        <w:tabs>
          <w:tab w:val="left" w:pos="3360"/>
        </w:tabs>
        <w:spacing w:line="276" w:lineRule="auto"/>
        <w:contextualSpacing/>
      </w:pPr>
      <w:r>
        <w:t>Students will be able to:</w:t>
      </w:r>
    </w:p>
    <w:p w:rsidR="00C85CE7" w:rsidRDefault="00C85CE7" w:rsidP="00C85CE7">
      <w:pPr>
        <w:pStyle w:val="ListParagraph"/>
        <w:numPr>
          <w:ilvl w:val="0"/>
          <w:numId w:val="11"/>
        </w:numPr>
        <w:tabs>
          <w:tab w:val="left" w:pos="3360"/>
        </w:tabs>
        <w:spacing w:line="276" w:lineRule="auto"/>
      </w:pPr>
      <w:r>
        <w:t>Describe the different forms of energy.</w:t>
      </w:r>
    </w:p>
    <w:p w:rsidR="00C85CE7" w:rsidRDefault="00C85CE7" w:rsidP="00C85CE7">
      <w:pPr>
        <w:pStyle w:val="ListParagraph"/>
        <w:numPr>
          <w:ilvl w:val="0"/>
          <w:numId w:val="11"/>
        </w:numPr>
        <w:tabs>
          <w:tab w:val="left" w:pos="3360"/>
        </w:tabs>
        <w:spacing w:line="276" w:lineRule="auto"/>
      </w:pPr>
      <w:r>
        <w:t>Describe how energy converts between the forms at different conversion rates, resulting in the electricity system we have today.</w:t>
      </w:r>
    </w:p>
    <w:p w:rsidR="00C85CE7" w:rsidRDefault="00C85CE7" w:rsidP="00C85CE7">
      <w:pPr>
        <w:pStyle w:val="ListParagraph"/>
        <w:numPr>
          <w:ilvl w:val="0"/>
          <w:numId w:val="11"/>
        </w:numPr>
        <w:tabs>
          <w:tab w:val="left" w:pos="3360"/>
        </w:tabs>
        <w:spacing w:line="276" w:lineRule="auto"/>
      </w:pPr>
      <w:r>
        <w:t>Describe the function of a turbine.</w:t>
      </w:r>
    </w:p>
    <w:p w:rsidR="00C85CE7" w:rsidRDefault="00C85CE7" w:rsidP="00C85CE7">
      <w:pPr>
        <w:pStyle w:val="ListParagraph"/>
        <w:numPr>
          <w:ilvl w:val="0"/>
          <w:numId w:val="11"/>
        </w:numPr>
        <w:tabs>
          <w:tab w:val="left" w:pos="3360"/>
        </w:tabs>
        <w:spacing w:line="276" w:lineRule="auto"/>
      </w:pPr>
      <w:r>
        <w:t>Build a turbine.</w:t>
      </w:r>
    </w:p>
    <w:p w:rsidR="00D22A8F" w:rsidRDefault="00C85CE7" w:rsidP="00C85CE7">
      <w:pPr>
        <w:pStyle w:val="ListParagraph"/>
        <w:numPr>
          <w:ilvl w:val="0"/>
          <w:numId w:val="11"/>
        </w:numPr>
        <w:tabs>
          <w:tab w:val="left" w:pos="3360"/>
        </w:tabs>
        <w:spacing w:line="276" w:lineRule="auto"/>
      </w:pPr>
      <w:r>
        <w:t>Describe how turbines use energy conversions to do work (lift a weight, or generate an electromagnetic field).</w:t>
      </w:r>
    </w:p>
    <w:p w:rsidR="00C85CE7" w:rsidRDefault="00C85CE7" w:rsidP="00C85CE7">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Materials</w:t>
      </w:r>
      <w:r w:rsidR="00D22A8F">
        <w:rPr>
          <w:b/>
          <w:u w:val="single"/>
        </w:rPr>
        <w:t xml:space="preserve"> Needed</w:t>
      </w:r>
    </w:p>
    <w:p w:rsidR="00E1575E" w:rsidRDefault="00E1575E" w:rsidP="00E1575E">
      <w:pPr>
        <w:pStyle w:val="ListParagraph"/>
        <w:numPr>
          <w:ilvl w:val="0"/>
          <w:numId w:val="13"/>
        </w:numPr>
        <w:tabs>
          <w:tab w:val="left" w:pos="3360"/>
        </w:tabs>
        <w:spacing w:line="276" w:lineRule="auto"/>
      </w:pPr>
      <w:r>
        <w:t>2 liter soda bottle (x10, one for each group)</w:t>
      </w:r>
    </w:p>
    <w:p w:rsidR="00E1575E" w:rsidRDefault="00E1575E" w:rsidP="00E1575E">
      <w:pPr>
        <w:pStyle w:val="ListParagraph"/>
        <w:numPr>
          <w:ilvl w:val="0"/>
          <w:numId w:val="13"/>
        </w:numPr>
        <w:tabs>
          <w:tab w:val="left" w:pos="3360"/>
        </w:tabs>
        <w:spacing w:line="276" w:lineRule="auto"/>
      </w:pPr>
      <w:r>
        <w:t>10 BBQ skewers</w:t>
      </w:r>
    </w:p>
    <w:p w:rsidR="00E1575E" w:rsidRDefault="00E1575E" w:rsidP="00E1575E">
      <w:pPr>
        <w:pStyle w:val="ListParagraph"/>
        <w:numPr>
          <w:ilvl w:val="0"/>
          <w:numId w:val="13"/>
        </w:numPr>
        <w:tabs>
          <w:tab w:val="left" w:pos="3360"/>
        </w:tabs>
        <w:spacing w:line="276" w:lineRule="auto"/>
      </w:pPr>
      <w:r>
        <w:t>10 corks</w:t>
      </w:r>
      <w:r w:rsidR="00215BFA">
        <w:t xml:space="preserve">.  Precut the corks with 8 small incisions lengthwise (see </w:t>
      </w:r>
      <w:hyperlink r:id="rId8" w:history="1">
        <w:r w:rsidR="00215BFA" w:rsidRPr="00215BFA">
          <w:rPr>
            <w:rStyle w:val="Hyperlink"/>
          </w:rPr>
          <w:t>video</w:t>
        </w:r>
      </w:hyperlink>
      <w:r w:rsidR="00215BFA">
        <w:t xml:space="preserve">).  None of the cuts should meet.  </w:t>
      </w:r>
    </w:p>
    <w:p w:rsidR="00E1575E" w:rsidRDefault="00E1575E" w:rsidP="00E1575E">
      <w:pPr>
        <w:pStyle w:val="ListParagraph"/>
        <w:numPr>
          <w:ilvl w:val="0"/>
          <w:numId w:val="13"/>
        </w:numPr>
        <w:tabs>
          <w:tab w:val="left" w:pos="3360"/>
        </w:tabs>
        <w:spacing w:line="276" w:lineRule="auto"/>
      </w:pPr>
      <w:r>
        <w:t>Twine</w:t>
      </w:r>
    </w:p>
    <w:p w:rsidR="00295C3C" w:rsidRDefault="00E1575E" w:rsidP="00E1575E">
      <w:pPr>
        <w:pStyle w:val="ListParagraph"/>
        <w:numPr>
          <w:ilvl w:val="0"/>
          <w:numId w:val="13"/>
        </w:numPr>
        <w:tabs>
          <w:tab w:val="left" w:pos="3360"/>
        </w:tabs>
        <w:spacing w:line="276" w:lineRule="auto"/>
      </w:pPr>
      <w:r>
        <w:t>10 Washers</w:t>
      </w:r>
    </w:p>
    <w:p w:rsidR="00E1575E" w:rsidRDefault="00E1575E" w:rsidP="00E1575E">
      <w:pPr>
        <w:pStyle w:val="ListParagraph"/>
        <w:numPr>
          <w:ilvl w:val="0"/>
          <w:numId w:val="13"/>
        </w:numPr>
        <w:tabs>
          <w:tab w:val="left" w:pos="3360"/>
        </w:tabs>
        <w:spacing w:line="276" w:lineRule="auto"/>
      </w:pPr>
      <w:r>
        <w:t>Pendulum</w:t>
      </w:r>
    </w:p>
    <w:p w:rsidR="00E1575E" w:rsidRDefault="00E1575E" w:rsidP="00E1575E">
      <w:pPr>
        <w:pStyle w:val="ListParagraph"/>
        <w:numPr>
          <w:ilvl w:val="0"/>
          <w:numId w:val="13"/>
        </w:numPr>
        <w:tabs>
          <w:tab w:val="left" w:pos="3360"/>
        </w:tabs>
        <w:spacing w:line="276" w:lineRule="auto"/>
      </w:pPr>
      <w:r>
        <w:t>Matches</w:t>
      </w:r>
    </w:p>
    <w:p w:rsidR="00E1575E" w:rsidRDefault="00E1575E" w:rsidP="00E1575E">
      <w:pPr>
        <w:pStyle w:val="ListParagraph"/>
        <w:numPr>
          <w:ilvl w:val="0"/>
          <w:numId w:val="13"/>
        </w:numPr>
        <w:tabs>
          <w:tab w:val="left" w:pos="3360"/>
        </w:tabs>
        <w:spacing w:line="276" w:lineRule="auto"/>
      </w:pPr>
      <w:r>
        <w:t>Sparkler</w:t>
      </w:r>
    </w:p>
    <w:p w:rsidR="000D27AD" w:rsidRDefault="000D27AD" w:rsidP="00E1575E">
      <w:pPr>
        <w:pStyle w:val="ListParagraph"/>
        <w:numPr>
          <w:ilvl w:val="0"/>
          <w:numId w:val="13"/>
        </w:numPr>
        <w:tabs>
          <w:tab w:val="left" w:pos="3360"/>
        </w:tabs>
        <w:spacing w:line="276" w:lineRule="auto"/>
      </w:pPr>
      <w:r>
        <w:t>Candle</w:t>
      </w:r>
    </w:p>
    <w:p w:rsidR="00E1575E" w:rsidRDefault="000D27AD" w:rsidP="00E1575E">
      <w:pPr>
        <w:pStyle w:val="ListParagraph"/>
        <w:numPr>
          <w:ilvl w:val="0"/>
          <w:numId w:val="13"/>
        </w:numPr>
        <w:tabs>
          <w:tab w:val="left" w:pos="3360"/>
        </w:tabs>
        <w:spacing w:line="276" w:lineRule="auto"/>
      </w:pPr>
      <w:r>
        <w:t xml:space="preserve">Individual bags of </w:t>
      </w:r>
      <w:proofErr w:type="spellStart"/>
      <w:r>
        <w:t>Winterfresh</w:t>
      </w:r>
      <w:proofErr w:type="spellEnd"/>
      <w:r>
        <w:t xml:space="preserve"> L</w:t>
      </w:r>
      <w:r w:rsidR="00E1575E">
        <w:t>ifesavers</w:t>
      </w:r>
    </w:p>
    <w:p w:rsidR="00E1575E" w:rsidRDefault="00E1575E" w:rsidP="00E1575E">
      <w:pPr>
        <w:pStyle w:val="ListParagraph"/>
        <w:numPr>
          <w:ilvl w:val="0"/>
          <w:numId w:val="13"/>
        </w:numPr>
        <w:tabs>
          <w:tab w:val="left" w:pos="3360"/>
        </w:tabs>
        <w:spacing w:line="276" w:lineRule="auto"/>
      </w:pPr>
      <w:r>
        <w:t>Light bulb</w:t>
      </w:r>
    </w:p>
    <w:p w:rsidR="00E1575E" w:rsidRDefault="00E1575E" w:rsidP="00E1575E">
      <w:pPr>
        <w:tabs>
          <w:tab w:val="left" w:pos="3360"/>
        </w:tabs>
        <w:spacing w:line="276" w:lineRule="auto"/>
      </w:pPr>
    </w:p>
    <w:p w:rsidR="00E1575E" w:rsidRDefault="00E1575E" w:rsidP="00E1575E">
      <w:pPr>
        <w:tabs>
          <w:tab w:val="left" w:pos="3360"/>
        </w:tabs>
        <w:spacing w:line="276" w:lineRule="auto"/>
      </w:pPr>
    </w:p>
    <w:p w:rsidR="00331B5F" w:rsidRDefault="00331B5F" w:rsidP="008139A0">
      <w:pPr>
        <w:tabs>
          <w:tab w:val="left" w:pos="3360"/>
        </w:tabs>
        <w:spacing w:line="276" w:lineRule="auto"/>
        <w:contextualSpacing/>
        <w:rPr>
          <w:b/>
          <w:u w:val="single"/>
        </w:rPr>
      </w:pPr>
      <w:r w:rsidRPr="00D22A8F">
        <w:rPr>
          <w:b/>
          <w:u w:val="single"/>
        </w:rPr>
        <w:t>Safety Concerns</w:t>
      </w:r>
    </w:p>
    <w:p w:rsidR="00331B5F" w:rsidRDefault="00E01B04" w:rsidP="008139A0">
      <w:pPr>
        <w:tabs>
          <w:tab w:val="left" w:pos="3360"/>
        </w:tabs>
        <w:spacing w:line="276" w:lineRule="auto"/>
        <w:contextualSpacing/>
      </w:pPr>
      <w:r>
        <w:lastRenderedPageBreak/>
        <w:t>None.</w:t>
      </w:r>
    </w:p>
    <w:p w:rsidR="00295C3C" w:rsidRDefault="00295C3C" w:rsidP="008139A0">
      <w:pPr>
        <w:tabs>
          <w:tab w:val="left" w:pos="3360"/>
        </w:tabs>
        <w:spacing w:line="276" w:lineRule="auto"/>
        <w:contextualSpacing/>
      </w:pPr>
    </w:p>
    <w:p w:rsidR="00331B5F" w:rsidRDefault="00331B5F" w:rsidP="008139A0">
      <w:pPr>
        <w:tabs>
          <w:tab w:val="left" w:pos="3360"/>
        </w:tabs>
        <w:spacing w:line="276" w:lineRule="auto"/>
        <w:contextualSpacing/>
        <w:rPr>
          <w:b/>
          <w:u w:val="single"/>
        </w:rPr>
      </w:pPr>
      <w:r w:rsidRPr="00D22A8F">
        <w:rPr>
          <w:b/>
          <w:u w:val="single"/>
        </w:rPr>
        <w:t>Vocabulary</w:t>
      </w:r>
    </w:p>
    <w:p w:rsidR="00A96E64" w:rsidRPr="00364745" w:rsidRDefault="008D73C2" w:rsidP="00A96E64">
      <w:pPr>
        <w:pStyle w:val="ListParagraph"/>
        <w:numPr>
          <w:ilvl w:val="0"/>
          <w:numId w:val="12"/>
        </w:numPr>
        <w:spacing w:line="276" w:lineRule="auto"/>
        <w:jc w:val="both"/>
      </w:pPr>
      <w:r w:rsidRPr="006029E5">
        <w:t xml:space="preserve">Energy (general): </w:t>
      </w:r>
      <w:r w:rsidRPr="006029E5">
        <w:rPr>
          <w:shd w:val="clear" w:color="auto" w:fill="FFFFFF"/>
        </w:rPr>
        <w:t xml:space="preserve">Energy that the plants and animals originally obtained from the sun is stored in the form of carbon in natural gas. </w:t>
      </w:r>
      <w:r w:rsidR="00A96E64">
        <w:t xml:space="preserve">Also </w:t>
      </w:r>
      <w:r w:rsidR="00A96E64" w:rsidRPr="00364745">
        <w:t>the capacity of something to do work; an amount.  Measured in watt-hours, kilowatt-hours, megawatt-hours.</w:t>
      </w:r>
      <w:r w:rsidR="00A96E64">
        <w:t xml:space="preserve"> </w:t>
      </w:r>
      <w:r w:rsidR="00A96E64" w:rsidRPr="006029E5">
        <w:t>A typical American household used 940 kWh per month in 2011.</w:t>
      </w:r>
    </w:p>
    <w:p w:rsidR="00A96E64" w:rsidRPr="00364745" w:rsidRDefault="00A96E64" w:rsidP="00A96E64">
      <w:pPr>
        <w:pStyle w:val="ListParagraph"/>
        <w:numPr>
          <w:ilvl w:val="0"/>
          <w:numId w:val="12"/>
        </w:numPr>
        <w:spacing w:line="276" w:lineRule="auto"/>
        <w:jc w:val="both"/>
      </w:pPr>
      <w:r>
        <w:t xml:space="preserve">Power: </w:t>
      </w:r>
      <w:r w:rsidRPr="00364745">
        <w:t>describes how much energy can be produced in a given time</w:t>
      </w:r>
      <w:r>
        <w:t xml:space="preserve">.  Also to supply a device with electricity; the product of voltage and current.  A common unit of measurement is a </w:t>
      </w:r>
      <w:r w:rsidRPr="006A151A">
        <w:rPr>
          <w:i/>
        </w:rPr>
        <w:t>w</w:t>
      </w:r>
      <w:r>
        <w:rPr>
          <w:i/>
        </w:rPr>
        <w:t>att</w:t>
      </w:r>
      <w:r>
        <w:t xml:space="preserve"> (W); also m</w:t>
      </w:r>
      <w:r w:rsidRPr="00364745">
        <w:t>easured in watts, kilowatts, megawatts, etc.</w:t>
      </w:r>
    </w:p>
    <w:p w:rsidR="00A96E64" w:rsidRDefault="00A96E64" w:rsidP="00A96E64">
      <w:pPr>
        <w:pStyle w:val="ListParagraph"/>
        <w:numPr>
          <w:ilvl w:val="0"/>
          <w:numId w:val="12"/>
        </w:numPr>
        <w:spacing w:line="276" w:lineRule="auto"/>
        <w:jc w:val="both"/>
      </w:pPr>
      <w:r>
        <w:t xml:space="preserve">Voltage: the difference in the electric charge of two places. A common unit of measurement is a </w:t>
      </w:r>
      <w:proofErr w:type="gramStart"/>
      <w:r>
        <w:rPr>
          <w:i/>
        </w:rPr>
        <w:t>volt</w:t>
      </w:r>
      <w:r w:rsidRPr="006A151A">
        <w:rPr>
          <w:i/>
        </w:rPr>
        <w:t>s</w:t>
      </w:r>
      <w:proofErr w:type="gramEnd"/>
      <w:r>
        <w:t xml:space="preserve"> (V). </w:t>
      </w:r>
    </w:p>
    <w:p w:rsidR="00A96E64" w:rsidRDefault="00A96E64" w:rsidP="00A96E64">
      <w:pPr>
        <w:pStyle w:val="ListParagraph"/>
        <w:numPr>
          <w:ilvl w:val="0"/>
          <w:numId w:val="12"/>
        </w:numPr>
        <w:spacing w:line="276" w:lineRule="auto"/>
        <w:jc w:val="both"/>
      </w:pPr>
      <w:r>
        <w:t>Current: flow of electric charge, or the flow of electrons. A common unit of measurement is an ampere, or amp (A).</w:t>
      </w:r>
    </w:p>
    <w:p w:rsidR="00A96E64" w:rsidRDefault="00A96E64" w:rsidP="00A96E64">
      <w:pPr>
        <w:pStyle w:val="ListParagraph"/>
        <w:numPr>
          <w:ilvl w:val="0"/>
          <w:numId w:val="12"/>
        </w:numPr>
        <w:spacing w:line="276" w:lineRule="auto"/>
        <w:jc w:val="both"/>
      </w:pPr>
      <w:r>
        <w:t>Resistance: a material’s opposition to electric current. A common unit of measurement is an ohm (</w:t>
      </w:r>
      <w:r w:rsidRPr="005B6A5E">
        <w:rPr>
          <w:i/>
        </w:rPr>
        <w:t>Ω</w:t>
      </w:r>
      <w:r>
        <w:t>).</w:t>
      </w:r>
    </w:p>
    <w:p w:rsidR="00331B5F" w:rsidRDefault="00331B5F" w:rsidP="008139A0">
      <w:pPr>
        <w:tabs>
          <w:tab w:val="left" w:pos="3360"/>
        </w:tabs>
        <w:spacing w:line="276" w:lineRule="auto"/>
        <w:contextualSpacing/>
      </w:pPr>
    </w:p>
    <w:p w:rsidR="00331B5F" w:rsidRPr="00D22A8F" w:rsidRDefault="00331B5F" w:rsidP="008139A0">
      <w:pPr>
        <w:tabs>
          <w:tab w:val="left" w:pos="3360"/>
        </w:tabs>
        <w:spacing w:line="276" w:lineRule="auto"/>
        <w:contextualSpacing/>
        <w:rPr>
          <w:b/>
          <w:u w:val="single"/>
        </w:rPr>
      </w:pPr>
      <w:r w:rsidRPr="00D22A8F">
        <w:rPr>
          <w:b/>
          <w:u w:val="single"/>
        </w:rPr>
        <w:t>Procedure</w:t>
      </w:r>
    </w:p>
    <w:p w:rsidR="00331B5F" w:rsidRDefault="00331B5F" w:rsidP="008139A0">
      <w:pPr>
        <w:spacing w:line="276" w:lineRule="auto"/>
        <w:contextualSpacing/>
      </w:pPr>
    </w:p>
    <w:tbl>
      <w:tblPr>
        <w:tblStyle w:val="TableGrid"/>
        <w:tblW w:w="9378" w:type="dxa"/>
        <w:tblLayout w:type="fixed"/>
        <w:tblLook w:val="01E0" w:firstRow="1" w:lastRow="1" w:firstColumn="1" w:lastColumn="1" w:noHBand="0" w:noVBand="0"/>
      </w:tblPr>
      <w:tblGrid>
        <w:gridCol w:w="918"/>
        <w:gridCol w:w="1422"/>
        <w:gridCol w:w="5040"/>
        <w:gridCol w:w="1998"/>
      </w:tblGrid>
      <w:tr w:rsidR="00331B5F" w:rsidRPr="002D3AEE" w:rsidTr="009F1AD2">
        <w:tc>
          <w:tcPr>
            <w:tcW w:w="918" w:type="dxa"/>
          </w:tcPr>
          <w:p w:rsidR="00331B5F" w:rsidRPr="002D3AEE" w:rsidRDefault="00331B5F" w:rsidP="008139A0">
            <w:pPr>
              <w:spacing w:line="276" w:lineRule="auto"/>
              <w:contextualSpacing/>
              <w:rPr>
                <w:b/>
                <w:sz w:val="20"/>
                <w:szCs w:val="20"/>
              </w:rPr>
            </w:pPr>
            <w:r w:rsidRPr="002D3AEE">
              <w:rPr>
                <w:b/>
                <w:sz w:val="20"/>
                <w:szCs w:val="20"/>
              </w:rPr>
              <w:t>Time</w:t>
            </w:r>
          </w:p>
        </w:tc>
        <w:tc>
          <w:tcPr>
            <w:tcW w:w="1422" w:type="dxa"/>
          </w:tcPr>
          <w:p w:rsidR="00331B5F" w:rsidRPr="002D3AEE" w:rsidRDefault="00331B5F" w:rsidP="008139A0">
            <w:pPr>
              <w:spacing w:line="276" w:lineRule="auto"/>
              <w:contextualSpacing/>
              <w:rPr>
                <w:b/>
                <w:sz w:val="20"/>
                <w:szCs w:val="20"/>
              </w:rPr>
            </w:pPr>
            <w:r w:rsidRPr="002D3AEE">
              <w:rPr>
                <w:b/>
                <w:sz w:val="20"/>
                <w:szCs w:val="20"/>
              </w:rPr>
              <w:t>Activity</w:t>
            </w:r>
          </w:p>
        </w:tc>
        <w:tc>
          <w:tcPr>
            <w:tcW w:w="5040" w:type="dxa"/>
          </w:tcPr>
          <w:p w:rsidR="00331B5F" w:rsidRPr="002D3AEE" w:rsidRDefault="00331B5F" w:rsidP="008139A0">
            <w:pPr>
              <w:spacing w:line="276" w:lineRule="auto"/>
              <w:contextualSpacing/>
              <w:rPr>
                <w:b/>
                <w:sz w:val="20"/>
                <w:szCs w:val="20"/>
              </w:rPr>
            </w:pPr>
            <w:r w:rsidRPr="002D3AEE">
              <w:rPr>
                <w:b/>
                <w:sz w:val="20"/>
                <w:szCs w:val="20"/>
              </w:rPr>
              <w:t>Description</w:t>
            </w:r>
          </w:p>
        </w:tc>
        <w:tc>
          <w:tcPr>
            <w:tcW w:w="1998" w:type="dxa"/>
          </w:tcPr>
          <w:p w:rsidR="00331B5F" w:rsidRPr="002D3AEE" w:rsidRDefault="00331B5F" w:rsidP="008139A0">
            <w:pPr>
              <w:spacing w:line="276" w:lineRule="auto"/>
              <w:contextualSpacing/>
              <w:rPr>
                <w:b/>
                <w:sz w:val="20"/>
                <w:szCs w:val="20"/>
              </w:rPr>
            </w:pPr>
            <w:r w:rsidRPr="002D3AEE">
              <w:rPr>
                <w:b/>
                <w:sz w:val="20"/>
                <w:szCs w:val="20"/>
              </w:rPr>
              <w:t>Supplies</w:t>
            </w:r>
          </w:p>
        </w:tc>
      </w:tr>
      <w:tr w:rsidR="007C3538" w:rsidRPr="002D3AEE" w:rsidTr="009F1AD2">
        <w:trPr>
          <w:trHeight w:val="638"/>
        </w:trPr>
        <w:tc>
          <w:tcPr>
            <w:tcW w:w="918" w:type="dxa"/>
          </w:tcPr>
          <w:p w:rsidR="007C3538" w:rsidRPr="002D3AEE" w:rsidRDefault="007C3538" w:rsidP="00E40D41">
            <w:pPr>
              <w:rPr>
                <w:sz w:val="20"/>
                <w:szCs w:val="20"/>
              </w:rPr>
            </w:pPr>
            <w:r w:rsidRPr="002D3AEE">
              <w:rPr>
                <w:sz w:val="20"/>
                <w:szCs w:val="20"/>
              </w:rPr>
              <w:t>20</w:t>
            </w:r>
          </w:p>
        </w:tc>
        <w:tc>
          <w:tcPr>
            <w:tcW w:w="1422" w:type="dxa"/>
          </w:tcPr>
          <w:p w:rsidR="007C3538" w:rsidRPr="002D3AEE" w:rsidRDefault="007C3538" w:rsidP="00E40D41">
            <w:pPr>
              <w:rPr>
                <w:sz w:val="20"/>
                <w:szCs w:val="20"/>
              </w:rPr>
            </w:pPr>
            <w:r w:rsidRPr="002D3AEE">
              <w:rPr>
                <w:sz w:val="20"/>
                <w:szCs w:val="20"/>
              </w:rPr>
              <w:t>Full group</w:t>
            </w:r>
          </w:p>
        </w:tc>
        <w:tc>
          <w:tcPr>
            <w:tcW w:w="5040" w:type="dxa"/>
          </w:tcPr>
          <w:p w:rsidR="007C3538" w:rsidRPr="002D3AEE" w:rsidRDefault="000D27AD" w:rsidP="00E40D41">
            <w:pPr>
              <w:pStyle w:val="NormalWeb"/>
              <w:spacing w:before="86" w:beforeAutospacing="0" w:after="0" w:afterAutospacing="0"/>
              <w:rPr>
                <w:rFonts w:ascii="Times New Roman" w:hAnsi="Times New Roman"/>
              </w:rPr>
            </w:pPr>
            <w:r>
              <w:rPr>
                <w:rFonts w:ascii="Times New Roman" w:hAnsi="Times New Roman"/>
              </w:rPr>
              <w:t>What is energy?  What is power?</w:t>
            </w:r>
          </w:p>
          <w:p w:rsidR="00D8650B" w:rsidRDefault="007C3538" w:rsidP="00E40D41">
            <w:pPr>
              <w:pStyle w:val="NormalWeb"/>
              <w:numPr>
                <w:ilvl w:val="0"/>
                <w:numId w:val="14"/>
              </w:numPr>
              <w:spacing w:before="86" w:beforeAutospacing="0" w:after="0" w:afterAutospacing="0"/>
              <w:rPr>
                <w:rFonts w:ascii="Times New Roman" w:hAnsi="Times New Roman"/>
              </w:rPr>
            </w:pPr>
            <w:r w:rsidRPr="002D3AEE">
              <w:rPr>
                <w:rFonts w:ascii="Times New Roman" w:hAnsi="Times New Roman"/>
              </w:rPr>
              <w:t>What do you think of when you think of energy?</w:t>
            </w:r>
          </w:p>
          <w:p w:rsidR="00D8650B" w:rsidRPr="00D8650B" w:rsidRDefault="007C3538" w:rsidP="00E40D41">
            <w:pPr>
              <w:pStyle w:val="NormalWeb"/>
              <w:numPr>
                <w:ilvl w:val="1"/>
                <w:numId w:val="14"/>
              </w:numPr>
              <w:spacing w:before="86" w:beforeAutospacing="0" w:after="0" w:afterAutospacing="0"/>
              <w:rPr>
                <w:rFonts w:ascii="Times New Roman" w:hAnsi="Times New Roman"/>
              </w:rPr>
            </w:pPr>
            <w:r w:rsidRPr="00D8650B">
              <w:rPr>
                <w:rFonts w:ascii="Times New Roman" w:hAnsi="Times New Roman"/>
              </w:rPr>
              <w:t>Make a list of energy in all its forms (</w:t>
            </w:r>
            <w:r w:rsidRPr="00D8650B">
              <w:rPr>
                <w:rFonts w:ascii="Times New Roman" w:eastAsiaTheme="minorEastAsia" w:hAnsi="Times New Roman"/>
                <w:color w:val="000000" w:themeColor="text1"/>
                <w:lang w:val="en-US"/>
              </w:rPr>
              <w:t>Thermal, chemical, electric, radiant, nuclear, magnetic, elastic, sound, mechanical, luminous and mass energies)</w:t>
            </w:r>
          </w:p>
          <w:p w:rsidR="00D8650B" w:rsidRPr="00D8650B" w:rsidRDefault="007C3538" w:rsidP="00E40D41">
            <w:pPr>
              <w:pStyle w:val="NormalWeb"/>
              <w:numPr>
                <w:ilvl w:val="1"/>
                <w:numId w:val="14"/>
              </w:numPr>
              <w:spacing w:before="86" w:beforeAutospacing="0" w:after="0" w:afterAutospacing="0"/>
              <w:rPr>
                <w:rFonts w:ascii="Times New Roman" w:hAnsi="Times New Roman"/>
              </w:rPr>
            </w:pPr>
            <w:r w:rsidRPr="00D8650B">
              <w:t>First law of thermodynamics – energy conservation</w:t>
            </w:r>
          </w:p>
          <w:p w:rsidR="007C3538" w:rsidRPr="00D8650B" w:rsidRDefault="007C3538" w:rsidP="00E40D41">
            <w:pPr>
              <w:pStyle w:val="NormalWeb"/>
              <w:numPr>
                <w:ilvl w:val="1"/>
                <w:numId w:val="14"/>
              </w:numPr>
              <w:spacing w:before="86" w:beforeAutospacing="0" w:after="0" w:afterAutospacing="0"/>
              <w:rPr>
                <w:rFonts w:ascii="Times New Roman" w:hAnsi="Times New Roman"/>
              </w:rPr>
            </w:pPr>
            <w:r w:rsidRPr="00D8650B">
              <w:t>Interdisciplinary concept - Biology, chemistry, physics</w:t>
            </w:r>
          </w:p>
          <w:p w:rsidR="00D8650B" w:rsidRPr="00D8650B" w:rsidRDefault="00D8650B" w:rsidP="00D8650B">
            <w:pPr>
              <w:pStyle w:val="NormalWeb"/>
              <w:numPr>
                <w:ilvl w:val="0"/>
                <w:numId w:val="14"/>
              </w:numPr>
              <w:spacing w:before="86" w:beforeAutospacing="0" w:after="0" w:afterAutospacing="0"/>
              <w:rPr>
                <w:rFonts w:ascii="Times New Roman" w:hAnsi="Times New Roman"/>
              </w:rPr>
            </w:pPr>
            <w:r>
              <w:t>Demos of energy conversion</w:t>
            </w:r>
          </w:p>
          <w:p w:rsidR="00D8650B" w:rsidRPr="00D8650B" w:rsidRDefault="007C3538" w:rsidP="00E40D41">
            <w:pPr>
              <w:pStyle w:val="ListParagraph"/>
              <w:numPr>
                <w:ilvl w:val="1"/>
                <w:numId w:val="14"/>
              </w:numPr>
              <w:rPr>
                <w:b/>
                <w:i/>
                <w:sz w:val="20"/>
                <w:szCs w:val="20"/>
              </w:rPr>
            </w:pPr>
            <w:r w:rsidRPr="00D8650B">
              <w:rPr>
                <w:sz w:val="20"/>
                <w:szCs w:val="20"/>
              </w:rPr>
              <w:t>Physics – Pendulum swing (</w:t>
            </w:r>
            <w:r w:rsidR="00D8650B">
              <w:rPr>
                <w:sz w:val="20"/>
                <w:szCs w:val="20"/>
              </w:rPr>
              <w:t>kinetic energy to potential energy</w:t>
            </w:r>
            <w:r w:rsidRPr="00D8650B">
              <w:rPr>
                <w:sz w:val="20"/>
                <w:szCs w:val="20"/>
              </w:rPr>
              <w:t>)</w:t>
            </w:r>
          </w:p>
          <w:p w:rsidR="00D8650B" w:rsidRPr="00D8650B" w:rsidRDefault="007C3538" w:rsidP="00E40D41">
            <w:pPr>
              <w:pStyle w:val="ListParagraph"/>
              <w:numPr>
                <w:ilvl w:val="1"/>
                <w:numId w:val="14"/>
              </w:numPr>
              <w:rPr>
                <w:b/>
                <w:i/>
                <w:sz w:val="20"/>
                <w:szCs w:val="20"/>
              </w:rPr>
            </w:pPr>
            <w:r w:rsidRPr="00D8650B">
              <w:rPr>
                <w:sz w:val="20"/>
                <w:szCs w:val="20"/>
              </w:rPr>
              <w:t>Ch</w:t>
            </w:r>
            <w:r w:rsidR="00D8650B">
              <w:rPr>
                <w:sz w:val="20"/>
                <w:szCs w:val="20"/>
              </w:rPr>
              <w:t>emistry – Sparkler vs. candle (mechanical energy to</w:t>
            </w:r>
            <w:r w:rsidRPr="00D8650B">
              <w:rPr>
                <w:sz w:val="20"/>
                <w:szCs w:val="20"/>
              </w:rPr>
              <w:t xml:space="preserve"> light) </w:t>
            </w:r>
          </w:p>
          <w:p w:rsidR="000D27AD" w:rsidRPr="000D27AD" w:rsidRDefault="007C3538" w:rsidP="000D27AD">
            <w:pPr>
              <w:pStyle w:val="ListParagraph"/>
              <w:numPr>
                <w:ilvl w:val="1"/>
                <w:numId w:val="14"/>
              </w:numPr>
              <w:rPr>
                <w:b/>
                <w:i/>
                <w:sz w:val="20"/>
                <w:szCs w:val="20"/>
              </w:rPr>
            </w:pPr>
            <w:r w:rsidRPr="00D8650B">
              <w:rPr>
                <w:sz w:val="20"/>
                <w:szCs w:val="20"/>
              </w:rPr>
              <w:t xml:space="preserve">Biology – </w:t>
            </w:r>
            <w:r w:rsidR="00D8650B">
              <w:rPr>
                <w:sz w:val="20"/>
                <w:szCs w:val="20"/>
              </w:rPr>
              <w:t>N</w:t>
            </w:r>
            <w:r w:rsidR="00D8650B" w:rsidRPr="00D8650B">
              <w:rPr>
                <w:sz w:val="20"/>
                <w:szCs w:val="20"/>
              </w:rPr>
              <w:t xml:space="preserve">utrition label on lifesaver pack </w:t>
            </w:r>
            <w:r w:rsidR="00D8650B">
              <w:rPr>
                <w:sz w:val="20"/>
                <w:szCs w:val="20"/>
              </w:rPr>
              <w:t>(nutritional value energy</w:t>
            </w:r>
            <w:r w:rsidRPr="00D8650B">
              <w:rPr>
                <w:sz w:val="20"/>
                <w:szCs w:val="20"/>
              </w:rPr>
              <w:t>)</w:t>
            </w:r>
          </w:p>
          <w:p w:rsidR="007C3538" w:rsidRPr="000D27AD" w:rsidRDefault="000D27AD" w:rsidP="000D27AD">
            <w:pPr>
              <w:pStyle w:val="ListParagraph"/>
              <w:numPr>
                <w:ilvl w:val="1"/>
                <w:numId w:val="14"/>
              </w:numPr>
              <w:rPr>
                <w:b/>
                <w:i/>
                <w:sz w:val="20"/>
                <w:szCs w:val="20"/>
              </w:rPr>
            </w:pPr>
            <w:r>
              <w:rPr>
                <w:sz w:val="20"/>
                <w:szCs w:val="20"/>
              </w:rPr>
              <w:t>Electrical - L</w:t>
            </w:r>
            <w:r w:rsidR="007C3538" w:rsidRPr="000D27AD">
              <w:rPr>
                <w:sz w:val="20"/>
                <w:szCs w:val="20"/>
              </w:rPr>
              <w:t xml:space="preserve">ight bulb. </w:t>
            </w:r>
            <w:r>
              <w:rPr>
                <w:sz w:val="20"/>
                <w:szCs w:val="20"/>
              </w:rPr>
              <w:t>(</w:t>
            </w:r>
            <w:r w:rsidR="007C3538" w:rsidRPr="000D27AD">
              <w:rPr>
                <w:sz w:val="20"/>
                <w:szCs w:val="20"/>
              </w:rPr>
              <w:t>Electrical energy transforms to vibrational bond energy in filament, which emits light and heat energy.</w:t>
            </w:r>
            <w:r>
              <w:rPr>
                <w:sz w:val="20"/>
                <w:szCs w:val="20"/>
              </w:rPr>
              <w:t>)</w:t>
            </w:r>
            <w:r w:rsidR="007C3538" w:rsidRPr="000D27AD">
              <w:rPr>
                <w:sz w:val="20"/>
                <w:szCs w:val="20"/>
              </w:rPr>
              <w:t xml:space="preserve"> </w:t>
            </w:r>
          </w:p>
          <w:p w:rsidR="000D27AD" w:rsidRPr="000D27AD" w:rsidRDefault="000D27AD" w:rsidP="000D27AD">
            <w:pPr>
              <w:pStyle w:val="ListParagraph"/>
              <w:numPr>
                <w:ilvl w:val="0"/>
                <w:numId w:val="14"/>
              </w:numPr>
              <w:rPr>
                <w:b/>
                <w:i/>
                <w:sz w:val="20"/>
                <w:szCs w:val="20"/>
              </w:rPr>
            </w:pPr>
            <w:r w:rsidRPr="000D27AD">
              <w:rPr>
                <w:sz w:val="20"/>
                <w:szCs w:val="20"/>
              </w:rPr>
              <w:t xml:space="preserve">Explain difference between energy and power. </w:t>
            </w:r>
          </w:p>
          <w:p w:rsidR="007C3538" w:rsidRPr="002D3AEE" w:rsidRDefault="007C3538" w:rsidP="00E40D41">
            <w:pPr>
              <w:rPr>
                <w:b/>
                <w:sz w:val="20"/>
                <w:szCs w:val="20"/>
              </w:rPr>
            </w:pPr>
          </w:p>
        </w:tc>
        <w:tc>
          <w:tcPr>
            <w:tcW w:w="1998" w:type="dxa"/>
          </w:tcPr>
          <w:p w:rsidR="007C3538" w:rsidRPr="002D3AEE" w:rsidRDefault="007C3538" w:rsidP="0012187E">
            <w:pPr>
              <w:rPr>
                <w:sz w:val="20"/>
                <w:szCs w:val="20"/>
              </w:rPr>
            </w:pPr>
            <w:r w:rsidRPr="002D3AEE">
              <w:rPr>
                <w:sz w:val="20"/>
                <w:szCs w:val="20"/>
              </w:rPr>
              <w:t>Pendulum</w:t>
            </w:r>
            <w:r w:rsidR="003D2160">
              <w:rPr>
                <w:sz w:val="20"/>
                <w:szCs w:val="20"/>
              </w:rPr>
              <w:t xml:space="preserve">, </w:t>
            </w:r>
            <w:r w:rsidRPr="002D3AEE">
              <w:rPr>
                <w:sz w:val="20"/>
                <w:szCs w:val="20"/>
              </w:rPr>
              <w:t>Matches</w:t>
            </w:r>
            <w:r w:rsidR="003D2160">
              <w:rPr>
                <w:sz w:val="20"/>
                <w:szCs w:val="20"/>
              </w:rPr>
              <w:t xml:space="preserve">, </w:t>
            </w:r>
            <w:r w:rsidRPr="002D3AEE">
              <w:rPr>
                <w:sz w:val="20"/>
                <w:szCs w:val="20"/>
              </w:rPr>
              <w:t>Sparkler</w:t>
            </w:r>
            <w:r w:rsidR="003D2160">
              <w:rPr>
                <w:sz w:val="20"/>
                <w:szCs w:val="20"/>
              </w:rPr>
              <w:t>,</w:t>
            </w:r>
            <w:r w:rsidR="000D27AD">
              <w:rPr>
                <w:sz w:val="20"/>
                <w:szCs w:val="20"/>
              </w:rPr>
              <w:t xml:space="preserve"> Candle,</w:t>
            </w:r>
            <w:r w:rsidR="003D2160">
              <w:rPr>
                <w:sz w:val="20"/>
                <w:szCs w:val="20"/>
              </w:rPr>
              <w:t xml:space="preserve"> </w:t>
            </w:r>
            <w:r w:rsidR="000D27AD">
              <w:rPr>
                <w:sz w:val="20"/>
                <w:szCs w:val="20"/>
              </w:rPr>
              <w:t xml:space="preserve">Individual bags of </w:t>
            </w:r>
            <w:proofErr w:type="spellStart"/>
            <w:r w:rsidR="000D27AD">
              <w:rPr>
                <w:sz w:val="20"/>
                <w:szCs w:val="20"/>
              </w:rPr>
              <w:t>Winterfresh</w:t>
            </w:r>
            <w:proofErr w:type="spellEnd"/>
            <w:r w:rsidR="000D27AD">
              <w:rPr>
                <w:sz w:val="20"/>
                <w:szCs w:val="20"/>
              </w:rPr>
              <w:t xml:space="preserve"> Life</w:t>
            </w:r>
            <w:r w:rsidRPr="002D3AEE">
              <w:rPr>
                <w:sz w:val="20"/>
                <w:szCs w:val="20"/>
              </w:rPr>
              <w:t>savers</w:t>
            </w:r>
            <w:r w:rsidR="003D2160">
              <w:rPr>
                <w:sz w:val="20"/>
                <w:szCs w:val="20"/>
              </w:rPr>
              <w:t xml:space="preserve">, </w:t>
            </w:r>
            <w:r w:rsidR="0012187E">
              <w:rPr>
                <w:sz w:val="20"/>
                <w:szCs w:val="20"/>
              </w:rPr>
              <w:t>Light bulb</w:t>
            </w:r>
          </w:p>
        </w:tc>
      </w:tr>
      <w:tr w:rsidR="007C3538" w:rsidRPr="002D3AEE" w:rsidTr="009F1AD2">
        <w:trPr>
          <w:trHeight w:val="638"/>
        </w:trPr>
        <w:tc>
          <w:tcPr>
            <w:tcW w:w="918" w:type="dxa"/>
          </w:tcPr>
          <w:p w:rsidR="007C3538" w:rsidRPr="002D3AEE" w:rsidRDefault="007C3538" w:rsidP="00E40D41">
            <w:pPr>
              <w:rPr>
                <w:sz w:val="20"/>
                <w:szCs w:val="20"/>
              </w:rPr>
            </w:pPr>
            <w:r w:rsidRPr="002D3AEE">
              <w:rPr>
                <w:sz w:val="20"/>
                <w:szCs w:val="20"/>
              </w:rPr>
              <w:t>25</w:t>
            </w:r>
          </w:p>
        </w:tc>
        <w:tc>
          <w:tcPr>
            <w:tcW w:w="1422" w:type="dxa"/>
          </w:tcPr>
          <w:p w:rsidR="007C3538" w:rsidRPr="002D3AEE" w:rsidRDefault="007C3538" w:rsidP="00E40D41">
            <w:pPr>
              <w:rPr>
                <w:sz w:val="20"/>
                <w:szCs w:val="20"/>
              </w:rPr>
            </w:pPr>
            <w:r w:rsidRPr="002D3AEE">
              <w:rPr>
                <w:sz w:val="20"/>
                <w:szCs w:val="20"/>
              </w:rPr>
              <w:t>Pairs</w:t>
            </w:r>
          </w:p>
        </w:tc>
        <w:tc>
          <w:tcPr>
            <w:tcW w:w="5040" w:type="dxa"/>
          </w:tcPr>
          <w:p w:rsidR="00F939B4" w:rsidRDefault="007C3538" w:rsidP="00C933CA">
            <w:pPr>
              <w:pStyle w:val="NormalWeb"/>
              <w:spacing w:before="86" w:beforeAutospacing="0" w:after="0" w:afterAutospacing="0"/>
              <w:rPr>
                <w:rFonts w:ascii="Times New Roman" w:hAnsi="Times New Roman"/>
              </w:rPr>
            </w:pPr>
            <w:r w:rsidRPr="002D3AEE">
              <w:rPr>
                <w:rFonts w:ascii="Times New Roman" w:hAnsi="Times New Roman"/>
              </w:rPr>
              <w:t>Illustrate energy conversions utilized by a turbine</w:t>
            </w:r>
            <w:r w:rsidR="00C933CA">
              <w:rPr>
                <w:rFonts w:ascii="Times New Roman" w:hAnsi="Times New Roman"/>
                <w:b/>
              </w:rPr>
              <w:t xml:space="preserve">. </w:t>
            </w:r>
            <w:r w:rsidRPr="002D3AEE">
              <w:rPr>
                <w:rFonts w:ascii="Times New Roman" w:hAnsi="Times New Roman"/>
              </w:rPr>
              <w:t>Build a turbine, powe</w:t>
            </w:r>
            <w:r w:rsidR="00F939B4">
              <w:rPr>
                <w:rFonts w:ascii="Times New Roman" w:hAnsi="Times New Roman"/>
              </w:rPr>
              <w:t>red by water, to lift a washer.</w:t>
            </w:r>
          </w:p>
          <w:p w:rsidR="00C933CA" w:rsidRDefault="00C933C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lastRenderedPageBreak/>
              <w:t xml:space="preserve">Show </w:t>
            </w:r>
            <w:hyperlink r:id="rId9" w:history="1">
              <w:r w:rsidRPr="00C933CA">
                <w:rPr>
                  <w:rStyle w:val="Hyperlink"/>
                  <w:rFonts w:ascii="Times New Roman" w:hAnsi="Times New Roman"/>
                </w:rPr>
                <w:t>video</w:t>
              </w:r>
            </w:hyperlink>
            <w:r>
              <w:rPr>
                <w:rFonts w:ascii="Times New Roman" w:hAnsi="Times New Roman"/>
              </w:rPr>
              <w:t>.</w:t>
            </w:r>
          </w:p>
          <w:p w:rsidR="00C933CA" w:rsidRDefault="00C933C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 xml:space="preserve">Cut an empty 2-liter bottle </w:t>
            </w:r>
            <w:r w:rsidR="00215BFA">
              <w:rPr>
                <w:rFonts w:ascii="Times New Roman" w:hAnsi="Times New Roman"/>
              </w:rPr>
              <w:t xml:space="preserve">horizontally at the top and the bottom of the label.  You will form </w:t>
            </w:r>
            <w:r>
              <w:rPr>
                <w:rFonts w:ascii="Times New Roman" w:hAnsi="Times New Roman"/>
              </w:rPr>
              <w:t>three pieces</w:t>
            </w:r>
            <w:r w:rsidR="00215BFA">
              <w:rPr>
                <w:rFonts w:ascii="Times New Roman" w:hAnsi="Times New Roman"/>
              </w:rPr>
              <w:t>: the mouth of the bottle, the bottom of the bottle, and a cylindrical piece.</w:t>
            </w:r>
          </w:p>
          <w:p w:rsidR="00C933CA" w:rsidRDefault="00215BF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Cut the cylindrical piece vertically into 8 rectangles.  The pieces will be slightly curved.</w:t>
            </w:r>
          </w:p>
          <w:p w:rsidR="00215BFA" w:rsidRDefault="00215BF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Put each of the 8 rectangular pieces into one of the 8 incisions in your piece of cork.  Make sure all pieces curve in the same direction.</w:t>
            </w:r>
          </w:p>
          <w:p w:rsidR="00215BFA" w:rsidRDefault="00215BF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Cut out a side section at the base of the bottle to allow water to flow through it.</w:t>
            </w:r>
          </w:p>
          <w:p w:rsidR="00215BFA" w:rsidRDefault="00215BF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 xml:space="preserve">Pierce a hole through either side of the top of the bottle. The holes should be 180 degrees from each other, and at a 90 degree angle from the side section you just cut. </w:t>
            </w:r>
          </w:p>
          <w:p w:rsidR="00215BFA" w:rsidRDefault="00215BFA" w:rsidP="00215BFA">
            <w:pPr>
              <w:pStyle w:val="NormalWeb"/>
              <w:numPr>
                <w:ilvl w:val="0"/>
                <w:numId w:val="15"/>
              </w:numPr>
              <w:spacing w:before="86" w:beforeAutospacing="0" w:after="0" w:afterAutospacing="0"/>
              <w:rPr>
                <w:rFonts w:ascii="Times New Roman" w:hAnsi="Times New Roman"/>
              </w:rPr>
            </w:pPr>
            <w:r>
              <w:rPr>
                <w:rFonts w:ascii="Times New Roman" w:hAnsi="Times New Roman"/>
              </w:rPr>
              <w:t>Push a BBQ skewer through the center of the cork.  Temporarily remove skewer.</w:t>
            </w:r>
          </w:p>
          <w:p w:rsidR="00215BFA" w:rsidRDefault="00215BFA" w:rsidP="00215BFA">
            <w:pPr>
              <w:pStyle w:val="NormalWeb"/>
              <w:numPr>
                <w:ilvl w:val="0"/>
                <w:numId w:val="15"/>
              </w:numPr>
              <w:spacing w:before="86" w:beforeAutospacing="0" w:after="0" w:afterAutospacing="0"/>
              <w:rPr>
                <w:rFonts w:ascii="Times New Roman" w:hAnsi="Times New Roman"/>
              </w:rPr>
            </w:pPr>
            <w:r>
              <w:rPr>
                <w:rFonts w:ascii="Times New Roman" w:hAnsi="Times New Roman"/>
              </w:rPr>
              <w:t>Put skewer through one hole in the bottle.  Thread the cork turbine back onto the skewer. Push the skewer through the hole on the other side of the base.</w:t>
            </w:r>
          </w:p>
          <w:p w:rsidR="00215BFA" w:rsidRDefault="00215BF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Tie a length of string around the pointed end of the skewer and attached a washer to the end.</w:t>
            </w:r>
          </w:p>
          <w:p w:rsidR="00215BFA" w:rsidRDefault="00215BFA" w:rsidP="00C933CA">
            <w:pPr>
              <w:pStyle w:val="NormalWeb"/>
              <w:numPr>
                <w:ilvl w:val="0"/>
                <w:numId w:val="15"/>
              </w:numPr>
              <w:spacing w:before="86" w:beforeAutospacing="0" w:after="0" w:afterAutospacing="0"/>
              <w:rPr>
                <w:rFonts w:ascii="Times New Roman" w:hAnsi="Times New Roman"/>
              </w:rPr>
            </w:pPr>
            <w:r>
              <w:rPr>
                <w:rFonts w:ascii="Times New Roman" w:hAnsi="Times New Roman"/>
              </w:rPr>
              <w:t>Pour water over the turbine.  The turbine lifts the washer!</w:t>
            </w:r>
          </w:p>
          <w:p w:rsidR="007C3538" w:rsidRPr="002D3AEE" w:rsidRDefault="007C3538" w:rsidP="00E40D41">
            <w:pPr>
              <w:pStyle w:val="NormalWeb"/>
              <w:spacing w:before="86" w:beforeAutospacing="0" w:after="0" w:afterAutospacing="0"/>
              <w:rPr>
                <w:rFonts w:ascii="Times New Roman" w:hAnsi="Times New Roman"/>
              </w:rPr>
            </w:pPr>
            <w:r w:rsidRPr="002D3AEE">
              <w:rPr>
                <w:rFonts w:ascii="Times New Roman" w:hAnsi="Times New Roman"/>
              </w:rPr>
              <w:t>How much water would we need to lift a person?</w:t>
            </w:r>
          </w:p>
          <w:p w:rsidR="007C3538" w:rsidRPr="002D3AEE" w:rsidRDefault="007C3538" w:rsidP="00E40D41">
            <w:pPr>
              <w:pStyle w:val="NormalWeb"/>
              <w:spacing w:before="86" w:beforeAutospacing="0" w:after="0" w:afterAutospacing="0"/>
              <w:rPr>
                <w:rFonts w:ascii="Times New Roman" w:hAnsi="Times New Roman"/>
                <w:b/>
              </w:rPr>
            </w:pPr>
          </w:p>
        </w:tc>
        <w:tc>
          <w:tcPr>
            <w:tcW w:w="1998" w:type="dxa"/>
          </w:tcPr>
          <w:p w:rsidR="007C3538" w:rsidRPr="002D3AEE" w:rsidRDefault="007C3538" w:rsidP="003D2160">
            <w:pPr>
              <w:rPr>
                <w:sz w:val="20"/>
                <w:szCs w:val="20"/>
              </w:rPr>
            </w:pPr>
            <w:r w:rsidRPr="002D3AEE">
              <w:rPr>
                <w:sz w:val="20"/>
                <w:szCs w:val="20"/>
              </w:rPr>
              <w:lastRenderedPageBreak/>
              <w:t>2 liter soda bottle (x10, one for each group)</w:t>
            </w:r>
            <w:r w:rsidR="003D2160">
              <w:rPr>
                <w:sz w:val="20"/>
                <w:szCs w:val="20"/>
              </w:rPr>
              <w:t xml:space="preserve">, </w:t>
            </w:r>
            <w:r w:rsidRPr="002D3AEE">
              <w:rPr>
                <w:sz w:val="20"/>
                <w:szCs w:val="20"/>
              </w:rPr>
              <w:t xml:space="preserve">10 BBQ </w:t>
            </w:r>
            <w:r w:rsidRPr="002D3AEE">
              <w:rPr>
                <w:sz w:val="20"/>
                <w:szCs w:val="20"/>
              </w:rPr>
              <w:lastRenderedPageBreak/>
              <w:t>skewers</w:t>
            </w:r>
            <w:r w:rsidR="003D2160">
              <w:rPr>
                <w:sz w:val="20"/>
                <w:szCs w:val="20"/>
              </w:rPr>
              <w:t xml:space="preserve">, </w:t>
            </w:r>
            <w:r w:rsidRPr="002D3AEE">
              <w:rPr>
                <w:sz w:val="20"/>
                <w:szCs w:val="20"/>
              </w:rPr>
              <w:t>10 corks</w:t>
            </w:r>
            <w:r w:rsidR="003D2160">
              <w:rPr>
                <w:sz w:val="20"/>
                <w:szCs w:val="20"/>
              </w:rPr>
              <w:t xml:space="preserve">, </w:t>
            </w:r>
            <w:r w:rsidRPr="002D3AEE">
              <w:rPr>
                <w:sz w:val="20"/>
                <w:szCs w:val="20"/>
              </w:rPr>
              <w:t>Twine</w:t>
            </w:r>
            <w:r w:rsidR="003D2160">
              <w:rPr>
                <w:sz w:val="20"/>
                <w:szCs w:val="20"/>
              </w:rPr>
              <w:t xml:space="preserve">, </w:t>
            </w:r>
            <w:r w:rsidRPr="002D3AEE">
              <w:rPr>
                <w:sz w:val="20"/>
                <w:szCs w:val="20"/>
              </w:rPr>
              <w:t>10 Washers</w:t>
            </w:r>
          </w:p>
        </w:tc>
      </w:tr>
      <w:tr w:rsidR="007C3538" w:rsidRPr="002D3AEE" w:rsidTr="009F1AD2">
        <w:trPr>
          <w:trHeight w:val="638"/>
        </w:trPr>
        <w:tc>
          <w:tcPr>
            <w:tcW w:w="918" w:type="dxa"/>
          </w:tcPr>
          <w:p w:rsidR="007C3538" w:rsidRPr="002D3AEE" w:rsidRDefault="007C3538" w:rsidP="00E40D41">
            <w:pPr>
              <w:rPr>
                <w:sz w:val="20"/>
                <w:szCs w:val="20"/>
              </w:rPr>
            </w:pPr>
            <w:r w:rsidRPr="002D3AEE">
              <w:rPr>
                <w:sz w:val="20"/>
                <w:szCs w:val="20"/>
              </w:rPr>
              <w:lastRenderedPageBreak/>
              <w:t>5</w:t>
            </w:r>
          </w:p>
        </w:tc>
        <w:tc>
          <w:tcPr>
            <w:tcW w:w="1422" w:type="dxa"/>
          </w:tcPr>
          <w:p w:rsidR="007C3538" w:rsidRPr="002D3AEE" w:rsidRDefault="007C3538" w:rsidP="00215BFA">
            <w:pPr>
              <w:rPr>
                <w:sz w:val="20"/>
                <w:szCs w:val="20"/>
              </w:rPr>
            </w:pPr>
            <w:r w:rsidRPr="002D3AEE">
              <w:rPr>
                <w:sz w:val="20"/>
                <w:szCs w:val="20"/>
              </w:rPr>
              <w:t>Group</w:t>
            </w:r>
            <w:r w:rsidR="00215BFA">
              <w:rPr>
                <w:sz w:val="20"/>
                <w:szCs w:val="20"/>
              </w:rPr>
              <w:t xml:space="preserve"> discussion</w:t>
            </w:r>
          </w:p>
        </w:tc>
        <w:tc>
          <w:tcPr>
            <w:tcW w:w="5040" w:type="dxa"/>
          </w:tcPr>
          <w:p w:rsidR="00622DC9" w:rsidRDefault="00622DC9" w:rsidP="00E40D41">
            <w:pPr>
              <w:rPr>
                <w:sz w:val="20"/>
                <w:szCs w:val="20"/>
              </w:rPr>
            </w:pPr>
            <w:r>
              <w:rPr>
                <w:sz w:val="20"/>
                <w:szCs w:val="20"/>
              </w:rPr>
              <w:t>Group discussion</w:t>
            </w:r>
          </w:p>
          <w:p w:rsidR="00622DC9" w:rsidRPr="00622DC9" w:rsidRDefault="00622DC9" w:rsidP="00622DC9">
            <w:pPr>
              <w:pStyle w:val="ListParagraph"/>
              <w:numPr>
                <w:ilvl w:val="0"/>
                <w:numId w:val="16"/>
              </w:numPr>
              <w:rPr>
                <w:sz w:val="20"/>
                <w:szCs w:val="20"/>
              </w:rPr>
            </w:pPr>
            <w:r w:rsidRPr="00622DC9">
              <w:rPr>
                <w:sz w:val="20"/>
                <w:szCs w:val="20"/>
              </w:rPr>
              <w:t>What did you find surprising?</w:t>
            </w:r>
          </w:p>
          <w:p w:rsidR="007C3538" w:rsidRPr="00622DC9" w:rsidRDefault="00622DC9" w:rsidP="00E40D41">
            <w:pPr>
              <w:pStyle w:val="ListParagraph"/>
              <w:numPr>
                <w:ilvl w:val="0"/>
                <w:numId w:val="16"/>
              </w:numPr>
              <w:rPr>
                <w:sz w:val="20"/>
                <w:szCs w:val="20"/>
              </w:rPr>
            </w:pPr>
            <w:r>
              <w:rPr>
                <w:sz w:val="20"/>
                <w:szCs w:val="20"/>
              </w:rPr>
              <w:t>What are today’s energy resources for electricity? (</w:t>
            </w:r>
            <w:r w:rsidR="007C3538" w:rsidRPr="00622DC9">
              <w:rPr>
                <w:sz w:val="20"/>
                <w:szCs w:val="20"/>
              </w:rPr>
              <w:t>coal/fossil fuel, hydropower, wind, geothermal, solar</w:t>
            </w:r>
            <w:r>
              <w:rPr>
                <w:sz w:val="20"/>
                <w:szCs w:val="20"/>
              </w:rPr>
              <w:t xml:space="preserve">, </w:t>
            </w:r>
            <w:proofErr w:type="spellStart"/>
            <w:r>
              <w:rPr>
                <w:sz w:val="20"/>
                <w:szCs w:val="20"/>
              </w:rPr>
              <w:t>etc</w:t>
            </w:r>
            <w:proofErr w:type="spellEnd"/>
            <w:r>
              <w:rPr>
                <w:sz w:val="20"/>
                <w:szCs w:val="20"/>
              </w:rPr>
              <w:t>)</w:t>
            </w:r>
          </w:p>
        </w:tc>
        <w:tc>
          <w:tcPr>
            <w:tcW w:w="1998" w:type="dxa"/>
          </w:tcPr>
          <w:p w:rsidR="007C3538" w:rsidRPr="002D3AEE" w:rsidRDefault="007C3538" w:rsidP="00E40D41">
            <w:pPr>
              <w:rPr>
                <w:sz w:val="20"/>
                <w:szCs w:val="20"/>
              </w:rPr>
            </w:pPr>
          </w:p>
        </w:tc>
      </w:tr>
    </w:tbl>
    <w:p w:rsidR="00331B5F" w:rsidRDefault="00331B5F" w:rsidP="008139A0">
      <w:pPr>
        <w:spacing w:line="276" w:lineRule="auto"/>
        <w:contextualSpacing/>
      </w:pPr>
    </w:p>
    <w:p w:rsidR="00331B5F" w:rsidRPr="001C504B" w:rsidRDefault="008139A0" w:rsidP="008139A0">
      <w:pPr>
        <w:spacing w:line="276" w:lineRule="auto"/>
        <w:contextualSpacing/>
        <w:rPr>
          <w:b/>
          <w:u w:val="single"/>
        </w:rPr>
      </w:pPr>
      <w:r w:rsidRPr="001C504B">
        <w:rPr>
          <w:b/>
          <w:u w:val="single"/>
        </w:rPr>
        <w:t>Additional Resources</w:t>
      </w:r>
    </w:p>
    <w:p w:rsidR="00A96E64" w:rsidRDefault="00A96E64" w:rsidP="00A96E64">
      <w:pPr>
        <w:contextualSpacing/>
        <w:rPr>
          <w:b/>
        </w:rPr>
      </w:pPr>
      <w:r w:rsidRPr="00EB6536">
        <w:rPr>
          <w:b/>
        </w:rPr>
        <w:t>Reputable</w:t>
      </w:r>
    </w:p>
    <w:p w:rsidR="00A96E64" w:rsidRPr="00B4666D" w:rsidRDefault="00A96E64" w:rsidP="00A96E64">
      <w:pPr>
        <w:contextualSpacing/>
        <w:jc w:val="both"/>
      </w:pPr>
      <w:r w:rsidRPr="00B4666D">
        <w:t>Emirates Nuclear Energy Corporation. “ENEC: How Does Nuclear Energy Work?” Emirates Nuclear Energy Corporation. Web. 19 Jul 2013. &lt;http://www.enec.gov.ae/learn-about-nuclear-energy/how-does-nuclear-energy-work/&gt;</w:t>
      </w:r>
    </w:p>
    <w:p w:rsidR="00A96E64" w:rsidRPr="00B4666D" w:rsidRDefault="00A96E64" w:rsidP="00A96E64">
      <w:pPr>
        <w:ind w:left="720"/>
        <w:contextualSpacing/>
        <w:jc w:val="both"/>
      </w:pPr>
      <w:r w:rsidRPr="00B4666D">
        <w:t xml:space="preserve">The Emirates Nuclear Energy Corporation gives a succinct summary of how nuclear power works with an accompanying video to demonstrate the process. Teachers looking for a reputable source to explain the basics behind nuclear power could look here. </w:t>
      </w:r>
    </w:p>
    <w:p w:rsidR="00A96E64" w:rsidRDefault="00A96E64" w:rsidP="00A96E64">
      <w:pPr>
        <w:contextualSpacing/>
        <w:jc w:val="both"/>
        <w:rPr>
          <w:b/>
        </w:rPr>
      </w:pPr>
    </w:p>
    <w:p w:rsidR="00A96E64" w:rsidRDefault="00A96E64" w:rsidP="00A96E64">
      <w:proofErr w:type="gramStart"/>
      <w:r w:rsidRPr="00920BAE">
        <w:t>Electric Power | Georgia State University</w:t>
      </w:r>
      <w:r>
        <w:t>.</w:t>
      </w:r>
      <w:proofErr w:type="gramEnd"/>
      <w:r>
        <w:t xml:space="preserve"> URL: </w:t>
      </w:r>
      <w:proofErr w:type="gramStart"/>
      <w:r>
        <w:t>[ Last</w:t>
      </w:r>
      <w:proofErr w:type="gramEnd"/>
      <w:r>
        <w:t xml:space="preserve"> accessed August 25, 2013].</w:t>
      </w:r>
      <w:r w:rsidRPr="00920BAE">
        <w:t xml:space="preserve"> </w:t>
      </w:r>
      <w:hyperlink r:id="rId10" w:history="1">
        <w:r>
          <w:rPr>
            <w:rStyle w:val="Hyperlink"/>
          </w:rPr>
          <w:t>http://hyperphysics.phy-astr.gsu.edu/hbase/electric/elepow.html</w:t>
        </w:r>
      </w:hyperlink>
    </w:p>
    <w:p w:rsidR="00A96E64" w:rsidRDefault="00A96E64" w:rsidP="00A96E64"/>
    <w:p w:rsidR="00A96E64" w:rsidRDefault="00A96E64" w:rsidP="00A96E64">
      <w:proofErr w:type="gramStart"/>
      <w:r>
        <w:t>Energy</w:t>
      </w:r>
      <w:r w:rsidRPr="00920BAE">
        <w:t xml:space="preserve"> | US Energy Information Administration (EIA)</w:t>
      </w:r>
      <w:r>
        <w:t>.</w:t>
      </w:r>
      <w:proofErr w:type="gramEnd"/>
      <w:r>
        <w:t xml:space="preserve"> URL: </w:t>
      </w:r>
      <w:proofErr w:type="gramStart"/>
      <w:r>
        <w:t>[ Last</w:t>
      </w:r>
      <w:proofErr w:type="gramEnd"/>
      <w:r>
        <w:t xml:space="preserve"> accessed August 25, 2013].</w:t>
      </w:r>
      <w:r w:rsidRPr="00920BAE">
        <w:t xml:space="preserve"> </w:t>
      </w:r>
      <w:hyperlink r:id="rId11" w:history="1">
        <w:r w:rsidRPr="00580328">
          <w:rPr>
            <w:rStyle w:val="Hyperlink"/>
          </w:rPr>
          <w:t>http://www.eia.gov/</w:t>
        </w:r>
      </w:hyperlink>
    </w:p>
    <w:p w:rsidR="00A96E64" w:rsidRDefault="00A96E64" w:rsidP="00A96E64"/>
    <w:p w:rsidR="00A96E64" w:rsidRDefault="00A96E64" w:rsidP="00A96E64">
      <w:proofErr w:type="gramStart"/>
      <w:r w:rsidRPr="00920BAE">
        <w:t>Office of Nuclear Energy | Department of Energy (DOE)</w:t>
      </w:r>
      <w:r>
        <w:rPr>
          <w:rStyle w:val="Hyperlink"/>
        </w:rPr>
        <w:t>.</w:t>
      </w:r>
      <w:proofErr w:type="gramEnd"/>
      <w:r>
        <w:rPr>
          <w:rStyle w:val="Hyperlink"/>
        </w:rPr>
        <w:t xml:space="preserve"> </w:t>
      </w:r>
      <w:r>
        <w:t xml:space="preserve">URL: </w:t>
      </w:r>
      <w:proofErr w:type="gramStart"/>
      <w:r>
        <w:t>[ Last</w:t>
      </w:r>
      <w:proofErr w:type="gramEnd"/>
      <w:r>
        <w:t xml:space="preserve"> accessed August 25, 2013].</w:t>
      </w:r>
      <w:r w:rsidRPr="00920BAE">
        <w:t xml:space="preserve"> </w:t>
      </w:r>
      <w:r w:rsidRPr="00E206DC">
        <w:t xml:space="preserve"> </w:t>
      </w:r>
      <w:hyperlink r:id="rId12" w:history="1">
        <w:r w:rsidRPr="00580328">
          <w:rPr>
            <w:rStyle w:val="Hyperlink"/>
          </w:rPr>
          <w:t>http://energy.gov/ne/office-nuclear-energy</w:t>
        </w:r>
      </w:hyperlink>
    </w:p>
    <w:p w:rsidR="00A96E64" w:rsidRPr="00B4666D" w:rsidRDefault="00A96E64" w:rsidP="00A96E64">
      <w:pPr>
        <w:contextualSpacing/>
        <w:jc w:val="both"/>
        <w:rPr>
          <w:b/>
        </w:rPr>
      </w:pPr>
    </w:p>
    <w:p w:rsidR="00A96E64" w:rsidRPr="00C94E57" w:rsidRDefault="00A96E64" w:rsidP="00A96E64">
      <w:pPr>
        <w:contextualSpacing/>
        <w:jc w:val="both"/>
        <w:rPr>
          <w:i/>
          <w:iCs/>
          <w:color w:val="000000"/>
          <w:shd w:val="clear" w:color="auto" w:fill="FFFFFF"/>
        </w:rPr>
      </w:pPr>
      <w:r w:rsidRPr="00B4666D">
        <w:rPr>
          <w:color w:val="000000"/>
          <w:shd w:val="clear" w:color="auto" w:fill="FFFFFF"/>
        </w:rPr>
        <w:t xml:space="preserve">United States Environmental Protection </w:t>
      </w:r>
      <w:proofErr w:type="spellStart"/>
      <w:r w:rsidRPr="00B4666D">
        <w:rPr>
          <w:color w:val="000000"/>
          <w:shd w:val="clear" w:color="auto" w:fill="FFFFFF"/>
        </w:rPr>
        <w:t>Agency,"Natural</w:t>
      </w:r>
      <w:proofErr w:type="spellEnd"/>
      <w:r w:rsidRPr="00B4666D">
        <w:rPr>
          <w:color w:val="000000"/>
          <w:shd w:val="clear" w:color="auto" w:fill="FFFFFF"/>
        </w:rPr>
        <w:t xml:space="preserve"> Gas."</w:t>
      </w:r>
      <w:r w:rsidRPr="00B4666D">
        <w:rPr>
          <w:rStyle w:val="apple-converted-space"/>
          <w:color w:val="000000"/>
          <w:shd w:val="clear" w:color="auto" w:fill="FFFFFF"/>
        </w:rPr>
        <w:t> </w:t>
      </w:r>
      <w:r w:rsidRPr="00B4666D">
        <w:rPr>
          <w:i/>
          <w:iCs/>
          <w:color w:val="000000"/>
          <w:shd w:val="clear" w:color="auto" w:fill="FFFFFF"/>
        </w:rPr>
        <w:t>US Environmental Protection Agency</w:t>
      </w:r>
      <w:r w:rsidRPr="00B4666D">
        <w:rPr>
          <w:color w:val="000000"/>
          <w:shd w:val="clear" w:color="auto" w:fill="FFFFFF"/>
        </w:rPr>
        <w:t>. 30 Apr 2013. Web. 13 Jun 2013. &lt;http://www.epa.gov/cleanenergy/energy-and-you/affect/natural-gas.html&gt;.</w:t>
      </w:r>
    </w:p>
    <w:p w:rsidR="00A96E64" w:rsidRPr="00B4666D" w:rsidRDefault="00A96E64" w:rsidP="00A96E64">
      <w:pPr>
        <w:ind w:left="720"/>
        <w:contextualSpacing/>
        <w:jc w:val="both"/>
        <w:rPr>
          <w:color w:val="000000"/>
          <w:shd w:val="clear" w:color="auto" w:fill="FFFFFF"/>
        </w:rPr>
      </w:pPr>
      <w:r w:rsidRPr="00B4666D">
        <w:rPr>
          <w:color w:val="000000"/>
          <w:shd w:val="clear" w:color="auto" w:fill="FFFFFF"/>
        </w:rPr>
        <w:t>This EPA page gives a summary on what natural gas is, what natural gas is used for, and how it’s used to generate power. If a teacher wanted to get a better background on natural gas, this would be a good place to start looking.</w:t>
      </w:r>
    </w:p>
    <w:p w:rsidR="00A96E64" w:rsidRDefault="00A96E64" w:rsidP="00A96E64">
      <w:pPr>
        <w:contextualSpacing/>
        <w:jc w:val="both"/>
      </w:pPr>
      <w:r w:rsidRPr="00B4666D">
        <w:tab/>
      </w:r>
    </w:p>
    <w:p w:rsidR="00A96E64" w:rsidRPr="00B4666D" w:rsidRDefault="00A96E64" w:rsidP="00A96E64">
      <w:pPr>
        <w:contextualSpacing/>
        <w:jc w:val="both"/>
      </w:pPr>
    </w:p>
    <w:p w:rsidR="00A96E64" w:rsidRPr="00B4666D" w:rsidRDefault="00A96E64" w:rsidP="00A96E64">
      <w:pPr>
        <w:contextualSpacing/>
        <w:jc w:val="both"/>
        <w:rPr>
          <w:b/>
        </w:rPr>
      </w:pPr>
      <w:r w:rsidRPr="00B4666D">
        <w:rPr>
          <w:b/>
        </w:rPr>
        <w:t>Opinion / Newspaper</w:t>
      </w:r>
    </w:p>
    <w:p w:rsidR="00A96E64" w:rsidRDefault="00A96E64" w:rsidP="00A96E64">
      <w:proofErr w:type="gramStart"/>
      <w:r w:rsidRPr="007A37E6">
        <w:t xml:space="preserve">Base concepts of methane and other hydrocarbons | </w:t>
      </w:r>
      <w:proofErr w:type="spellStart"/>
      <w:r w:rsidRPr="007A37E6">
        <w:t>Youtube</w:t>
      </w:r>
      <w:proofErr w:type="spellEnd"/>
      <w:r>
        <w:t>.</w:t>
      </w:r>
      <w:proofErr w:type="gramEnd"/>
      <w:r>
        <w:t xml:space="preserve">  URL: </w:t>
      </w:r>
      <w:proofErr w:type="gramStart"/>
      <w:r>
        <w:t>[ Last</w:t>
      </w:r>
      <w:proofErr w:type="gramEnd"/>
      <w:r>
        <w:t xml:space="preserve"> accessed August 25, 2013]. </w:t>
      </w:r>
      <w:hyperlink r:id="rId13" w:history="1">
        <w:r w:rsidRPr="00580328">
          <w:rPr>
            <w:rStyle w:val="Hyperlink"/>
          </w:rPr>
          <w:t>http://www.youtube.com/watch?v=UY8DAlHkkw8</w:t>
        </w:r>
      </w:hyperlink>
    </w:p>
    <w:p w:rsidR="00A96E64" w:rsidRDefault="00A96E64" w:rsidP="00A96E64">
      <w:pPr>
        <w:spacing w:line="276" w:lineRule="auto"/>
        <w:contextualSpacing/>
        <w:rPr>
          <w:color w:val="222222"/>
        </w:rPr>
      </w:pPr>
    </w:p>
    <w:p w:rsidR="00A96E64" w:rsidRDefault="00A96E64" w:rsidP="00A96E64">
      <w:pPr>
        <w:spacing w:line="276" w:lineRule="auto"/>
        <w:contextualSpacing/>
        <w:rPr>
          <w:color w:val="222222"/>
        </w:rPr>
      </w:pPr>
      <w:r>
        <w:rPr>
          <w:color w:val="222222"/>
        </w:rPr>
        <w:t xml:space="preserve">Build a turbine experiment | </w:t>
      </w:r>
      <w:proofErr w:type="spellStart"/>
      <w:r>
        <w:rPr>
          <w:color w:val="222222"/>
        </w:rPr>
        <w:t>Youtube</w:t>
      </w:r>
      <w:proofErr w:type="spellEnd"/>
      <w:r>
        <w:rPr>
          <w:color w:val="222222"/>
        </w:rPr>
        <w:t xml:space="preserve">. URL: [Last accessed August 25, 2013].  </w:t>
      </w:r>
      <w:hyperlink r:id="rId14" w:history="1">
        <w:r w:rsidRPr="00580328">
          <w:rPr>
            <w:rStyle w:val="Hyperlink"/>
          </w:rPr>
          <w:t>http://www.youtube.com/watch?v=x8xow_R0YRI</w:t>
        </w:r>
      </w:hyperlink>
    </w:p>
    <w:p w:rsidR="00A96E64" w:rsidRDefault="00A96E64" w:rsidP="00A96E64">
      <w:pPr>
        <w:contextualSpacing/>
        <w:jc w:val="both"/>
      </w:pPr>
    </w:p>
    <w:p w:rsidR="00A96E64" w:rsidRPr="00B4666D" w:rsidRDefault="00A96E64" w:rsidP="00A96E64">
      <w:pPr>
        <w:contextualSpacing/>
        <w:jc w:val="both"/>
      </w:pPr>
      <w:r w:rsidRPr="00B4666D">
        <w:t>Coal Can Do That. “Coal-To-Liquids &amp; Coal-To-Gas.” Coal Can Do That. Web. 21 Jul 2013. &lt;http://www.coalcandothat.com/coal-to-gas.php?view=section2&gt;</w:t>
      </w:r>
    </w:p>
    <w:p w:rsidR="00A96E64" w:rsidRPr="00B4666D" w:rsidRDefault="00A96E64" w:rsidP="00A96E64">
      <w:pPr>
        <w:ind w:left="720"/>
        <w:contextualSpacing/>
        <w:jc w:val="both"/>
      </w:pPr>
      <w:r w:rsidRPr="00B4666D">
        <w:t xml:space="preserve">The Coal Can Do That page talks about the benefits and process of converting coal into either a liquid or a gas. Though it is clearly biased, teachers looking to introduce the process of gasification could look here. </w:t>
      </w:r>
    </w:p>
    <w:p w:rsidR="00A96E64" w:rsidRPr="00B4666D" w:rsidRDefault="00A96E64" w:rsidP="00A96E64">
      <w:pPr>
        <w:contextualSpacing/>
        <w:jc w:val="both"/>
      </w:pPr>
    </w:p>
    <w:p w:rsidR="00A96E64" w:rsidRPr="00B4666D" w:rsidRDefault="00A96E64" w:rsidP="00A96E64">
      <w:pPr>
        <w:contextualSpacing/>
        <w:jc w:val="both"/>
      </w:pPr>
      <w:proofErr w:type="gramStart"/>
      <w:r w:rsidRPr="00B4666D">
        <w:t>International Risk Governance Council.</w:t>
      </w:r>
      <w:proofErr w:type="gramEnd"/>
      <w:r w:rsidRPr="00B4666D">
        <w:t xml:space="preserve"> “Power </w:t>
      </w:r>
      <w:proofErr w:type="gramStart"/>
      <w:r w:rsidRPr="00B4666D">
        <w:t>plant CO2 capture</w:t>
      </w:r>
      <w:proofErr w:type="gramEnd"/>
      <w:r w:rsidRPr="00B4666D">
        <w:t xml:space="preserve"> technologies.” </w:t>
      </w:r>
      <w:proofErr w:type="gramStart"/>
      <w:r w:rsidRPr="00B4666D">
        <w:t>International Risk Governance Council.</w:t>
      </w:r>
      <w:proofErr w:type="gramEnd"/>
      <w:r w:rsidRPr="00B4666D">
        <w:t xml:space="preserve"> 2009. Web. 21 Jul 2013. &lt;http://www.irgc.org/issues/carbon-capture-and-storage/power-plant-co2-capture-technologies/&gt;</w:t>
      </w:r>
    </w:p>
    <w:p w:rsidR="00A96E64" w:rsidRPr="00B4666D" w:rsidRDefault="00A96E64" w:rsidP="00A96E64">
      <w:pPr>
        <w:ind w:left="720"/>
        <w:contextualSpacing/>
        <w:jc w:val="both"/>
      </w:pPr>
      <w:r w:rsidRPr="00B4666D">
        <w:t xml:space="preserve">The International Risk Governance Council primarily links to a research paper from Edward </w:t>
      </w:r>
      <w:proofErr w:type="gramStart"/>
      <w:r w:rsidRPr="00B4666D">
        <w:t>Rubin  that</w:t>
      </w:r>
      <w:proofErr w:type="gramEnd"/>
      <w:r w:rsidRPr="00B4666D">
        <w:t xml:space="preserve"> discusses Carbon Capture and Sequestration technology. However, it also gives a brief summary of what it is, and how the IRGC approached the research. Teachers ultimately looking for an incredibly detailed summary of CCS – from the research paper – could look here. </w:t>
      </w:r>
    </w:p>
    <w:p w:rsidR="00A96E64" w:rsidRPr="00B4666D" w:rsidRDefault="00A96E64" w:rsidP="00A96E64">
      <w:pPr>
        <w:ind w:left="720"/>
        <w:contextualSpacing/>
        <w:jc w:val="both"/>
      </w:pPr>
    </w:p>
    <w:p w:rsidR="00A96E64" w:rsidRPr="00B4666D" w:rsidRDefault="00A96E64" w:rsidP="00A96E64">
      <w:pPr>
        <w:contextualSpacing/>
        <w:jc w:val="both"/>
      </w:pPr>
      <w:proofErr w:type="gramStart"/>
      <w:r w:rsidRPr="00B4666D">
        <w:t>Pittsburgh Tribune Review.</w:t>
      </w:r>
      <w:proofErr w:type="gramEnd"/>
      <w:r w:rsidRPr="00B4666D">
        <w:t xml:space="preserve"> “NRG Energy to burn natural gas at coal-fired generating plant.” </w:t>
      </w:r>
      <w:proofErr w:type="gramStart"/>
      <w:r w:rsidRPr="00B4666D">
        <w:t>Pittsburgh Tribune Review.</w:t>
      </w:r>
      <w:proofErr w:type="gramEnd"/>
      <w:r w:rsidRPr="00B4666D">
        <w:t xml:space="preserve"> 25 June 2013. Web. 21 Jul 2013. &lt;http://triblive.com/business/headlines/4249970-74/coal-gas-plant#axzz2Zi1t4eXg&gt;</w:t>
      </w:r>
    </w:p>
    <w:p w:rsidR="00A96E64" w:rsidRPr="00B4666D" w:rsidRDefault="00A96E64" w:rsidP="00A96E64">
      <w:pPr>
        <w:ind w:left="720"/>
        <w:contextualSpacing/>
        <w:jc w:val="both"/>
      </w:pPr>
      <w:r w:rsidRPr="00B4666D">
        <w:t xml:space="preserve">Because of increasingly strict emissions standards, NRG Energy plans to convert their coal power plant to natural gas. The article gives some statistics on how many power plants NRG Energy has, what the estimated cost of the switch may be, and how power generation will differ. Teachers looking for a current event on why the topic is relevant could look here. </w:t>
      </w:r>
    </w:p>
    <w:p w:rsidR="00A96E64" w:rsidRPr="00B4666D" w:rsidRDefault="00A96E64" w:rsidP="00A96E64">
      <w:pPr>
        <w:ind w:left="720"/>
        <w:contextualSpacing/>
        <w:jc w:val="both"/>
      </w:pPr>
    </w:p>
    <w:p w:rsidR="00A96E64" w:rsidRPr="00B4666D" w:rsidRDefault="00A96E64" w:rsidP="00A96E64">
      <w:pPr>
        <w:contextualSpacing/>
        <w:jc w:val="both"/>
      </w:pPr>
      <w:proofErr w:type="gramStart"/>
      <w:r w:rsidRPr="00B4666D">
        <w:t>World Coal Association.</w:t>
      </w:r>
      <w:proofErr w:type="gramEnd"/>
      <w:r w:rsidRPr="00B4666D">
        <w:t xml:space="preserve"> “Coal electricity, coal power plants – World Coal Association.” </w:t>
      </w:r>
      <w:proofErr w:type="gramStart"/>
      <w:r w:rsidRPr="00B4666D">
        <w:t>World Coal Association.</w:t>
      </w:r>
      <w:proofErr w:type="gramEnd"/>
      <w:r w:rsidRPr="00B4666D">
        <w:t xml:space="preserve"> Web. 21 Jul 2013. &lt;http://www.worldcoal.org/coal/uses-of-coal/coal-electricity/&gt; </w:t>
      </w:r>
    </w:p>
    <w:p w:rsidR="00A96E64" w:rsidRPr="00A44511" w:rsidRDefault="00A96E64" w:rsidP="00A96E64">
      <w:pPr>
        <w:ind w:left="720"/>
        <w:contextualSpacing/>
        <w:jc w:val="both"/>
      </w:pPr>
      <w:r w:rsidRPr="00A44511">
        <w:lastRenderedPageBreak/>
        <w:t xml:space="preserve">The World Coal Association page on coal power plants – while biased in favor of coal – provides statistics on coal usage globally, provides a helpful diagram of what a power plant consists of, and talks about recent improvements in efficiency. Teachers looking to highlight some of the positive aspects of coal power plants could look here. </w:t>
      </w:r>
    </w:p>
    <w:p w:rsidR="00A96E64" w:rsidRDefault="00A96E64" w:rsidP="00A96E64">
      <w:pPr>
        <w:spacing w:line="276" w:lineRule="auto"/>
        <w:contextualSpacing/>
        <w:rPr>
          <w:color w:val="222222"/>
        </w:rPr>
      </w:pPr>
    </w:p>
    <w:p w:rsidR="001C504B" w:rsidRDefault="001C504B" w:rsidP="008139A0">
      <w:pPr>
        <w:spacing w:line="276" w:lineRule="auto"/>
        <w:contextualSpacing/>
        <w:rPr>
          <w:color w:val="222222"/>
        </w:rPr>
      </w:pPr>
    </w:p>
    <w:p w:rsidR="001C2B74" w:rsidRDefault="001C2B74" w:rsidP="008139A0">
      <w:pPr>
        <w:spacing w:line="276" w:lineRule="auto"/>
        <w:contextualSpacing/>
        <w:rPr>
          <w:color w:val="222222"/>
        </w:rPr>
      </w:pPr>
    </w:p>
    <w:p w:rsidR="008139A0" w:rsidRPr="00E14EB5" w:rsidRDefault="008139A0" w:rsidP="008139A0">
      <w:pPr>
        <w:spacing w:line="276" w:lineRule="auto"/>
        <w:contextualSpacing/>
        <w:jc w:val="both"/>
        <w:rPr>
          <w:b/>
          <w:u w:val="single"/>
        </w:rPr>
      </w:pPr>
      <w:r w:rsidRPr="00E14EB5">
        <w:rPr>
          <w:b/>
          <w:u w:val="single"/>
        </w:rPr>
        <w:t>Author(s)</w:t>
      </w:r>
    </w:p>
    <w:p w:rsidR="008139A0" w:rsidRPr="00E14EB5" w:rsidRDefault="008139A0" w:rsidP="008139A0">
      <w:pPr>
        <w:spacing w:line="276" w:lineRule="auto"/>
        <w:contextualSpacing/>
        <w:jc w:val="both"/>
      </w:pPr>
      <w:r w:rsidRPr="00E14EB5">
        <w:t>Lesson idea from</w:t>
      </w:r>
      <w:r>
        <w:t xml:space="preserve"> </w:t>
      </w:r>
      <w:r w:rsidR="002D3B76" w:rsidRPr="002D3B76">
        <w:t>Kristen Schell</w:t>
      </w:r>
      <w:r w:rsidR="007D0218">
        <w:t>;</w:t>
      </w:r>
      <w:r w:rsidRPr="00E14EB5">
        <w:t xml:space="preserve">  final product compiled by </w:t>
      </w:r>
      <w:r w:rsidR="006D107B">
        <w:t xml:space="preserve">Kelly </w:t>
      </w:r>
      <w:proofErr w:type="spellStart"/>
      <w:r w:rsidR="006D107B">
        <w:t>Klima</w:t>
      </w:r>
      <w:proofErr w:type="spellEnd"/>
      <w:r w:rsidRPr="00E14EB5">
        <w:t xml:space="preserve"> on behalf of the Leonard </w:t>
      </w:r>
      <w:proofErr w:type="spellStart"/>
      <w:r w:rsidRPr="00E14EB5">
        <w:t>Gelfand</w:t>
      </w:r>
      <w:proofErr w:type="spellEnd"/>
      <w:r w:rsidRPr="00E14EB5">
        <w:t xml:space="preserve"> Center for Service Learning and Outreach.</w:t>
      </w:r>
    </w:p>
    <w:p w:rsidR="008139A0" w:rsidRPr="00E14EB5" w:rsidRDefault="008139A0" w:rsidP="008139A0">
      <w:pPr>
        <w:spacing w:line="276" w:lineRule="auto"/>
        <w:contextualSpacing/>
        <w:jc w:val="both"/>
      </w:pPr>
    </w:p>
    <w:p w:rsidR="008139A0" w:rsidRPr="00E14EB5" w:rsidRDefault="008139A0" w:rsidP="008139A0">
      <w:pPr>
        <w:spacing w:line="276" w:lineRule="auto"/>
        <w:contextualSpacing/>
        <w:jc w:val="both"/>
        <w:rPr>
          <w:b/>
        </w:rPr>
      </w:pPr>
    </w:p>
    <w:p w:rsidR="008139A0" w:rsidRPr="00E14EB5" w:rsidRDefault="008139A0" w:rsidP="008139A0">
      <w:pPr>
        <w:spacing w:line="276" w:lineRule="auto"/>
        <w:contextualSpacing/>
        <w:jc w:val="both"/>
        <w:rPr>
          <w:b/>
          <w:u w:val="single"/>
        </w:rPr>
      </w:pPr>
      <w:r w:rsidRPr="00E14EB5">
        <w:rPr>
          <w:b/>
          <w:u w:val="single"/>
        </w:rPr>
        <w:t>Funding Sources</w:t>
      </w:r>
    </w:p>
    <w:p w:rsidR="008139A0" w:rsidRPr="00E14EB5" w:rsidRDefault="008139A0" w:rsidP="008139A0">
      <w:pPr>
        <w:spacing w:line="276" w:lineRule="auto"/>
        <w:contextualSpacing/>
        <w:jc w:val="both"/>
      </w:pPr>
      <w:r w:rsidRPr="00E14EB5">
        <w:t xml:space="preserve">Portions of this work were supported by a) the Leonard </w:t>
      </w:r>
      <w:proofErr w:type="spellStart"/>
      <w:r w:rsidRPr="00E14EB5">
        <w:t>Gelfand</w:t>
      </w:r>
      <w:proofErr w:type="spellEnd"/>
      <w:r w:rsidRPr="00E14EB5">
        <w:t xml:space="preserve"> Center for Service Learning and Outreach, and b) the Center for Climate and Energy Decision Making (SES-0949710) through a cooperative agreement between the National Science Foundation and Carnegie Mellon University.</w:t>
      </w:r>
    </w:p>
    <w:p w:rsidR="008139A0" w:rsidRPr="008139A0" w:rsidRDefault="008139A0" w:rsidP="008139A0">
      <w:pPr>
        <w:spacing w:line="276" w:lineRule="auto"/>
        <w:contextualSpacing/>
      </w:pPr>
    </w:p>
    <w:p w:rsidR="00D80BA0" w:rsidRDefault="00D80BA0" w:rsidP="008139A0">
      <w:pPr>
        <w:spacing w:line="276" w:lineRule="auto"/>
        <w:contextualSpacing/>
      </w:pPr>
    </w:p>
    <w:sectPr w:rsidR="00D80BA0" w:rsidSect="001C504B">
      <w:headerReference w:type="default" r:id="rId15"/>
      <w:footerReference w:type="default" r:id="rId16"/>
      <w:pgSz w:w="12240" w:h="15840"/>
      <w:pgMar w:top="1440" w:right="1440" w:bottom="1440" w:left="144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12CE" w:rsidRDefault="00D512CE" w:rsidP="0092507A">
      <w:r>
        <w:separator/>
      </w:r>
    </w:p>
  </w:endnote>
  <w:endnote w:type="continuationSeparator" w:id="0">
    <w:p w:rsidR="00D512CE" w:rsidRDefault="00D512CE" w:rsidP="00925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3980340"/>
      <w:docPartObj>
        <w:docPartGallery w:val="Page Numbers (Bottom of Page)"/>
        <w:docPartUnique/>
      </w:docPartObj>
    </w:sdtPr>
    <w:sdtEndPr>
      <w:rPr>
        <w:noProof/>
      </w:rPr>
    </w:sdtEndPr>
    <w:sdtContent>
      <w:p w:rsidR="0092507A" w:rsidRDefault="0092507A">
        <w:pPr>
          <w:pStyle w:val="Footer"/>
          <w:jc w:val="right"/>
        </w:pPr>
        <w:r>
          <w:fldChar w:fldCharType="begin"/>
        </w:r>
        <w:r>
          <w:instrText xml:space="preserve"> PAGE   \* MERGEFORMAT </w:instrText>
        </w:r>
        <w:r>
          <w:fldChar w:fldCharType="separate"/>
        </w:r>
        <w:r w:rsidR="003905A6">
          <w:rPr>
            <w:noProof/>
          </w:rPr>
          <w:t>2</w:t>
        </w:r>
        <w:r>
          <w:rPr>
            <w:noProof/>
          </w:rPr>
          <w:fldChar w:fldCharType="end"/>
        </w:r>
      </w:p>
    </w:sdtContent>
  </w:sdt>
  <w:p w:rsidR="0092507A" w:rsidRDefault="0092507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12CE" w:rsidRDefault="00D512CE" w:rsidP="0092507A">
      <w:r>
        <w:separator/>
      </w:r>
    </w:p>
  </w:footnote>
  <w:footnote w:type="continuationSeparator" w:id="0">
    <w:p w:rsidR="00D512CE" w:rsidRDefault="00D512CE" w:rsidP="009250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507A" w:rsidRPr="0092507A" w:rsidRDefault="00C85CE7">
    <w:pPr>
      <w:pStyle w:val="Header"/>
      <w:rPr>
        <w:b/>
      </w:rPr>
    </w:pPr>
    <w:r>
      <w:rPr>
        <w:b/>
      </w:rPr>
      <w:t>How Power Plants Work</w:t>
    </w:r>
    <w:r w:rsidR="0092507A" w:rsidRPr="0092507A">
      <w:rPr>
        <w:b/>
      </w:rPr>
      <w:tab/>
    </w:r>
    <w:r w:rsidR="001C504B">
      <w:rPr>
        <w:b/>
      </w:rPr>
      <w:tab/>
    </w:r>
    <w:r>
      <w:rPr>
        <w:b/>
      </w:rPr>
      <w:t>Last updated:</w:t>
    </w:r>
    <w:r w:rsidR="00874040">
      <w:rPr>
        <w:b/>
      </w:rPr>
      <w:t xml:space="preserve"> September 22</w:t>
    </w:r>
    <w:r>
      <w:rPr>
        <w:b/>
      </w:rPr>
      <w:t>, 2013</w:t>
    </w:r>
  </w:p>
  <w:p w:rsidR="0092507A" w:rsidRPr="0092507A" w:rsidRDefault="0092507A">
    <w:pPr>
      <w:pStyle w:val="Header"/>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540B95"/>
    <w:multiLevelType w:val="hybridMultilevel"/>
    <w:tmpl w:val="C2B05C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4CF53B8"/>
    <w:multiLevelType w:val="hybridMultilevel"/>
    <w:tmpl w:val="1FB019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A694B7E"/>
    <w:multiLevelType w:val="hybridMultilevel"/>
    <w:tmpl w:val="60DAE8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3D3513"/>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C472EDD"/>
    <w:multiLevelType w:val="hybridMultilevel"/>
    <w:tmpl w:val="0CE8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1F7718F"/>
    <w:multiLevelType w:val="hybridMultilevel"/>
    <w:tmpl w:val="C212DA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BA525B"/>
    <w:multiLevelType w:val="hybridMultilevel"/>
    <w:tmpl w:val="478AF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4267F0B"/>
    <w:multiLevelType w:val="hybridMultilevel"/>
    <w:tmpl w:val="4DF6241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0A90D96"/>
    <w:multiLevelType w:val="hybridMultilevel"/>
    <w:tmpl w:val="CB9496A8"/>
    <w:lvl w:ilvl="0" w:tplc="1916EAE4">
      <w:start w:val="1"/>
      <w:numFmt w:val="decimal"/>
      <w:lvlText w:val="%1."/>
      <w:lvlJc w:val="left"/>
      <w:pPr>
        <w:ind w:left="720" w:hanging="360"/>
      </w:pPr>
      <w:rPr>
        <w:rFonts w:hint="default"/>
        <w:b w:val="0"/>
        <w:i w:val="0"/>
      </w:rPr>
    </w:lvl>
    <w:lvl w:ilvl="1" w:tplc="9D7AC6EA">
      <w:start w:val="1"/>
      <w:numFmt w:val="lowerLetter"/>
      <w:lvlText w:val="%2."/>
      <w:lvlJc w:val="left"/>
      <w:pPr>
        <w:ind w:left="1440" w:hanging="360"/>
      </w:pPr>
      <w:rPr>
        <w:b w:val="0"/>
        <w:i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AD37D2"/>
    <w:multiLevelType w:val="hybridMultilevel"/>
    <w:tmpl w:val="25F8F2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9D67BAA"/>
    <w:multiLevelType w:val="hybridMultilevel"/>
    <w:tmpl w:val="534849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3097119"/>
    <w:multiLevelType w:val="hybridMultilevel"/>
    <w:tmpl w:val="A18E6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763643E"/>
    <w:multiLevelType w:val="hybridMultilevel"/>
    <w:tmpl w:val="C608CB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872728F"/>
    <w:multiLevelType w:val="hybridMultilevel"/>
    <w:tmpl w:val="F2D09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5A3CC0"/>
    <w:multiLevelType w:val="hybridMultilevel"/>
    <w:tmpl w:val="B08C6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7E0849F7"/>
    <w:multiLevelType w:val="hybridMultilevel"/>
    <w:tmpl w:val="9058020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0"/>
  </w:num>
  <w:num w:numId="3">
    <w:abstractNumId w:val="1"/>
  </w:num>
  <w:num w:numId="4">
    <w:abstractNumId w:val="12"/>
  </w:num>
  <w:num w:numId="5">
    <w:abstractNumId w:val="4"/>
  </w:num>
  <w:num w:numId="6">
    <w:abstractNumId w:val="2"/>
  </w:num>
  <w:num w:numId="7">
    <w:abstractNumId w:val="5"/>
  </w:num>
  <w:num w:numId="8">
    <w:abstractNumId w:val="10"/>
  </w:num>
  <w:num w:numId="9">
    <w:abstractNumId w:val="3"/>
  </w:num>
  <w:num w:numId="10">
    <w:abstractNumId w:val="7"/>
  </w:num>
  <w:num w:numId="11">
    <w:abstractNumId w:val="6"/>
  </w:num>
  <w:num w:numId="12">
    <w:abstractNumId w:val="13"/>
  </w:num>
  <w:num w:numId="13">
    <w:abstractNumId w:val="14"/>
  </w:num>
  <w:num w:numId="14">
    <w:abstractNumId w:val="8"/>
  </w:num>
  <w:num w:numId="15">
    <w:abstractNumId w:val="9"/>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B5F"/>
    <w:rsid w:val="000031D2"/>
    <w:rsid w:val="00003D02"/>
    <w:rsid w:val="00005770"/>
    <w:rsid w:val="00010758"/>
    <w:rsid w:val="00015413"/>
    <w:rsid w:val="00015DE5"/>
    <w:rsid w:val="00017B6F"/>
    <w:rsid w:val="00020A55"/>
    <w:rsid w:val="00024339"/>
    <w:rsid w:val="00024465"/>
    <w:rsid w:val="00025814"/>
    <w:rsid w:val="0002773D"/>
    <w:rsid w:val="000324BF"/>
    <w:rsid w:val="000354E9"/>
    <w:rsid w:val="00041FF0"/>
    <w:rsid w:val="00045385"/>
    <w:rsid w:val="000515FB"/>
    <w:rsid w:val="00052AEA"/>
    <w:rsid w:val="0005552C"/>
    <w:rsid w:val="000605F4"/>
    <w:rsid w:val="00061661"/>
    <w:rsid w:val="000627CA"/>
    <w:rsid w:val="00065613"/>
    <w:rsid w:val="000701E8"/>
    <w:rsid w:val="00072FB4"/>
    <w:rsid w:val="00073487"/>
    <w:rsid w:val="0007538A"/>
    <w:rsid w:val="000757DC"/>
    <w:rsid w:val="00082F44"/>
    <w:rsid w:val="000844B0"/>
    <w:rsid w:val="00086DF7"/>
    <w:rsid w:val="00091986"/>
    <w:rsid w:val="00094E9C"/>
    <w:rsid w:val="000A3D56"/>
    <w:rsid w:val="000A5CAA"/>
    <w:rsid w:val="000B46CF"/>
    <w:rsid w:val="000B4BB5"/>
    <w:rsid w:val="000B57D5"/>
    <w:rsid w:val="000B5D81"/>
    <w:rsid w:val="000C0D6A"/>
    <w:rsid w:val="000C6487"/>
    <w:rsid w:val="000C7167"/>
    <w:rsid w:val="000D1051"/>
    <w:rsid w:val="000D27AD"/>
    <w:rsid w:val="000D3A89"/>
    <w:rsid w:val="000E0802"/>
    <w:rsid w:val="000E0ADE"/>
    <w:rsid w:val="000E30B5"/>
    <w:rsid w:val="000E4C17"/>
    <w:rsid w:val="000E4ECA"/>
    <w:rsid w:val="000E5D01"/>
    <w:rsid w:val="000F1261"/>
    <w:rsid w:val="000F3F8C"/>
    <w:rsid w:val="000F44AA"/>
    <w:rsid w:val="000F6438"/>
    <w:rsid w:val="00100389"/>
    <w:rsid w:val="001005F4"/>
    <w:rsid w:val="00100A8E"/>
    <w:rsid w:val="00101113"/>
    <w:rsid w:val="00101434"/>
    <w:rsid w:val="0010154C"/>
    <w:rsid w:val="0010293F"/>
    <w:rsid w:val="0010346E"/>
    <w:rsid w:val="0010364B"/>
    <w:rsid w:val="001113EC"/>
    <w:rsid w:val="001133E2"/>
    <w:rsid w:val="0011772D"/>
    <w:rsid w:val="0012187E"/>
    <w:rsid w:val="00122977"/>
    <w:rsid w:val="00130DC2"/>
    <w:rsid w:val="00132DD0"/>
    <w:rsid w:val="00133618"/>
    <w:rsid w:val="00135F48"/>
    <w:rsid w:val="001361BB"/>
    <w:rsid w:val="0013649B"/>
    <w:rsid w:val="00137720"/>
    <w:rsid w:val="001377DE"/>
    <w:rsid w:val="00146407"/>
    <w:rsid w:val="00146FA5"/>
    <w:rsid w:val="001517F1"/>
    <w:rsid w:val="00152D1E"/>
    <w:rsid w:val="00152F63"/>
    <w:rsid w:val="001545B9"/>
    <w:rsid w:val="00154A5C"/>
    <w:rsid w:val="00154DC1"/>
    <w:rsid w:val="001550F4"/>
    <w:rsid w:val="00157833"/>
    <w:rsid w:val="0015790E"/>
    <w:rsid w:val="00160F67"/>
    <w:rsid w:val="00167377"/>
    <w:rsid w:val="00170667"/>
    <w:rsid w:val="0017090D"/>
    <w:rsid w:val="00171B56"/>
    <w:rsid w:val="00171C05"/>
    <w:rsid w:val="00172A0E"/>
    <w:rsid w:val="001737B1"/>
    <w:rsid w:val="00173C2B"/>
    <w:rsid w:val="00174EC1"/>
    <w:rsid w:val="001808FA"/>
    <w:rsid w:val="00181728"/>
    <w:rsid w:val="00186594"/>
    <w:rsid w:val="00191604"/>
    <w:rsid w:val="001939A7"/>
    <w:rsid w:val="00194F40"/>
    <w:rsid w:val="00195FF9"/>
    <w:rsid w:val="001A239D"/>
    <w:rsid w:val="001A3B52"/>
    <w:rsid w:val="001A3E81"/>
    <w:rsid w:val="001A40AC"/>
    <w:rsid w:val="001A4839"/>
    <w:rsid w:val="001A6D7C"/>
    <w:rsid w:val="001B10E5"/>
    <w:rsid w:val="001B2F5A"/>
    <w:rsid w:val="001B55CC"/>
    <w:rsid w:val="001C2B74"/>
    <w:rsid w:val="001C504B"/>
    <w:rsid w:val="001C588C"/>
    <w:rsid w:val="001C7AB4"/>
    <w:rsid w:val="001D1D70"/>
    <w:rsid w:val="001D45C6"/>
    <w:rsid w:val="001E1CD1"/>
    <w:rsid w:val="001E2857"/>
    <w:rsid w:val="001E57CA"/>
    <w:rsid w:val="001E5D96"/>
    <w:rsid w:val="001F2235"/>
    <w:rsid w:val="001F3139"/>
    <w:rsid w:val="001F6CE0"/>
    <w:rsid w:val="001F72F9"/>
    <w:rsid w:val="001F7798"/>
    <w:rsid w:val="002004CD"/>
    <w:rsid w:val="00201744"/>
    <w:rsid w:val="00205089"/>
    <w:rsid w:val="002061D7"/>
    <w:rsid w:val="002114BA"/>
    <w:rsid w:val="00212913"/>
    <w:rsid w:val="00212D51"/>
    <w:rsid w:val="00213AC8"/>
    <w:rsid w:val="002147B0"/>
    <w:rsid w:val="00215BFA"/>
    <w:rsid w:val="00215FBD"/>
    <w:rsid w:val="0021648A"/>
    <w:rsid w:val="002171F6"/>
    <w:rsid w:val="00220141"/>
    <w:rsid w:val="0022422F"/>
    <w:rsid w:val="002255D2"/>
    <w:rsid w:val="00226783"/>
    <w:rsid w:val="00230B71"/>
    <w:rsid w:val="00234DEC"/>
    <w:rsid w:val="0023561F"/>
    <w:rsid w:val="00236878"/>
    <w:rsid w:val="002372C7"/>
    <w:rsid w:val="002412F9"/>
    <w:rsid w:val="002414EB"/>
    <w:rsid w:val="0024259F"/>
    <w:rsid w:val="00243078"/>
    <w:rsid w:val="00243C3C"/>
    <w:rsid w:val="0024401E"/>
    <w:rsid w:val="002518A2"/>
    <w:rsid w:val="00251B10"/>
    <w:rsid w:val="00253B28"/>
    <w:rsid w:val="00255D90"/>
    <w:rsid w:val="00257E02"/>
    <w:rsid w:val="00263095"/>
    <w:rsid w:val="00263EF8"/>
    <w:rsid w:val="00265F36"/>
    <w:rsid w:val="00265FFC"/>
    <w:rsid w:val="00270217"/>
    <w:rsid w:val="00270B76"/>
    <w:rsid w:val="0027619E"/>
    <w:rsid w:val="00276A1B"/>
    <w:rsid w:val="00282AA2"/>
    <w:rsid w:val="0028495D"/>
    <w:rsid w:val="00295C3C"/>
    <w:rsid w:val="002A0D49"/>
    <w:rsid w:val="002A167B"/>
    <w:rsid w:val="002A6721"/>
    <w:rsid w:val="002B2457"/>
    <w:rsid w:val="002B4423"/>
    <w:rsid w:val="002B4E28"/>
    <w:rsid w:val="002C2511"/>
    <w:rsid w:val="002C3EC3"/>
    <w:rsid w:val="002C74FE"/>
    <w:rsid w:val="002D3AEE"/>
    <w:rsid w:val="002D3B76"/>
    <w:rsid w:val="002D5E65"/>
    <w:rsid w:val="002D6BB3"/>
    <w:rsid w:val="002E095A"/>
    <w:rsid w:val="002E0981"/>
    <w:rsid w:val="002E0BD6"/>
    <w:rsid w:val="002E24CE"/>
    <w:rsid w:val="002E505E"/>
    <w:rsid w:val="002E66DF"/>
    <w:rsid w:val="002F09F2"/>
    <w:rsid w:val="002F37B5"/>
    <w:rsid w:val="002F4660"/>
    <w:rsid w:val="002F4D2C"/>
    <w:rsid w:val="002F6D51"/>
    <w:rsid w:val="002F7975"/>
    <w:rsid w:val="0030365B"/>
    <w:rsid w:val="00312FF3"/>
    <w:rsid w:val="00313A0E"/>
    <w:rsid w:val="00316BE0"/>
    <w:rsid w:val="003269DE"/>
    <w:rsid w:val="00327F41"/>
    <w:rsid w:val="003319B7"/>
    <w:rsid w:val="00331B5F"/>
    <w:rsid w:val="00334DF0"/>
    <w:rsid w:val="00335AE9"/>
    <w:rsid w:val="003507E8"/>
    <w:rsid w:val="00353CCC"/>
    <w:rsid w:val="00355017"/>
    <w:rsid w:val="0035578A"/>
    <w:rsid w:val="00355A24"/>
    <w:rsid w:val="0036159D"/>
    <w:rsid w:val="00363FB3"/>
    <w:rsid w:val="00365F23"/>
    <w:rsid w:val="00366E57"/>
    <w:rsid w:val="003724DC"/>
    <w:rsid w:val="0037272A"/>
    <w:rsid w:val="00373345"/>
    <w:rsid w:val="00376C4B"/>
    <w:rsid w:val="00377516"/>
    <w:rsid w:val="003905A6"/>
    <w:rsid w:val="003922E6"/>
    <w:rsid w:val="00393D7F"/>
    <w:rsid w:val="003979EC"/>
    <w:rsid w:val="003A1309"/>
    <w:rsid w:val="003A1464"/>
    <w:rsid w:val="003A1C43"/>
    <w:rsid w:val="003B0BD8"/>
    <w:rsid w:val="003B2704"/>
    <w:rsid w:val="003B4015"/>
    <w:rsid w:val="003B7D74"/>
    <w:rsid w:val="003C051B"/>
    <w:rsid w:val="003C15CE"/>
    <w:rsid w:val="003C72CC"/>
    <w:rsid w:val="003D0B23"/>
    <w:rsid w:val="003D2160"/>
    <w:rsid w:val="003E12F4"/>
    <w:rsid w:val="003E1705"/>
    <w:rsid w:val="003E1EFC"/>
    <w:rsid w:val="003E2B18"/>
    <w:rsid w:val="003E3F23"/>
    <w:rsid w:val="003E5786"/>
    <w:rsid w:val="003E7050"/>
    <w:rsid w:val="003F2053"/>
    <w:rsid w:val="003F647C"/>
    <w:rsid w:val="003F69BD"/>
    <w:rsid w:val="003F7718"/>
    <w:rsid w:val="003F77DC"/>
    <w:rsid w:val="00400D8B"/>
    <w:rsid w:val="004028D2"/>
    <w:rsid w:val="0040451B"/>
    <w:rsid w:val="00412110"/>
    <w:rsid w:val="004155B9"/>
    <w:rsid w:val="00424779"/>
    <w:rsid w:val="0042490E"/>
    <w:rsid w:val="00433B93"/>
    <w:rsid w:val="00435ACA"/>
    <w:rsid w:val="00437687"/>
    <w:rsid w:val="00447930"/>
    <w:rsid w:val="00450BA0"/>
    <w:rsid w:val="00453297"/>
    <w:rsid w:val="00454D01"/>
    <w:rsid w:val="004568F5"/>
    <w:rsid w:val="00462387"/>
    <w:rsid w:val="00464699"/>
    <w:rsid w:val="00470103"/>
    <w:rsid w:val="00470947"/>
    <w:rsid w:val="00484208"/>
    <w:rsid w:val="00484E3A"/>
    <w:rsid w:val="00487AE3"/>
    <w:rsid w:val="00487EA7"/>
    <w:rsid w:val="00490C35"/>
    <w:rsid w:val="00490D27"/>
    <w:rsid w:val="004965A3"/>
    <w:rsid w:val="00497BE0"/>
    <w:rsid w:val="004A1CAC"/>
    <w:rsid w:val="004A3843"/>
    <w:rsid w:val="004A3BB2"/>
    <w:rsid w:val="004B1747"/>
    <w:rsid w:val="004B553E"/>
    <w:rsid w:val="004C14E0"/>
    <w:rsid w:val="004C199E"/>
    <w:rsid w:val="004C4479"/>
    <w:rsid w:val="004C52FD"/>
    <w:rsid w:val="004C5D60"/>
    <w:rsid w:val="004C6BDC"/>
    <w:rsid w:val="004C7F4B"/>
    <w:rsid w:val="004D0B1F"/>
    <w:rsid w:val="004D222C"/>
    <w:rsid w:val="004D395D"/>
    <w:rsid w:val="004E0791"/>
    <w:rsid w:val="004E0934"/>
    <w:rsid w:val="004E1D3A"/>
    <w:rsid w:val="004E2E18"/>
    <w:rsid w:val="004E3661"/>
    <w:rsid w:val="004E7731"/>
    <w:rsid w:val="004F4FA2"/>
    <w:rsid w:val="004F7473"/>
    <w:rsid w:val="005048BF"/>
    <w:rsid w:val="005072CA"/>
    <w:rsid w:val="00512699"/>
    <w:rsid w:val="00512B9D"/>
    <w:rsid w:val="00515C71"/>
    <w:rsid w:val="00516D50"/>
    <w:rsid w:val="00517081"/>
    <w:rsid w:val="005238A4"/>
    <w:rsid w:val="00525180"/>
    <w:rsid w:val="005254C4"/>
    <w:rsid w:val="00525767"/>
    <w:rsid w:val="00526AAB"/>
    <w:rsid w:val="00530B0D"/>
    <w:rsid w:val="005316B3"/>
    <w:rsid w:val="00531B75"/>
    <w:rsid w:val="00537C92"/>
    <w:rsid w:val="00537F13"/>
    <w:rsid w:val="00543EB2"/>
    <w:rsid w:val="005446CE"/>
    <w:rsid w:val="00544C3A"/>
    <w:rsid w:val="00553963"/>
    <w:rsid w:val="005659D0"/>
    <w:rsid w:val="00567175"/>
    <w:rsid w:val="005718BF"/>
    <w:rsid w:val="005733C3"/>
    <w:rsid w:val="00575DBE"/>
    <w:rsid w:val="00581107"/>
    <w:rsid w:val="0058260B"/>
    <w:rsid w:val="00583A73"/>
    <w:rsid w:val="00584546"/>
    <w:rsid w:val="005846E8"/>
    <w:rsid w:val="00591084"/>
    <w:rsid w:val="00595678"/>
    <w:rsid w:val="0059654F"/>
    <w:rsid w:val="005A0465"/>
    <w:rsid w:val="005A4BD9"/>
    <w:rsid w:val="005A5BDE"/>
    <w:rsid w:val="005B0FCF"/>
    <w:rsid w:val="005B451E"/>
    <w:rsid w:val="005B4E3D"/>
    <w:rsid w:val="005B5B80"/>
    <w:rsid w:val="005B6E71"/>
    <w:rsid w:val="005B762E"/>
    <w:rsid w:val="005C2FCF"/>
    <w:rsid w:val="005C305F"/>
    <w:rsid w:val="005C37C9"/>
    <w:rsid w:val="005D00F2"/>
    <w:rsid w:val="005D0DD6"/>
    <w:rsid w:val="005D2F41"/>
    <w:rsid w:val="005D62D5"/>
    <w:rsid w:val="005D7F70"/>
    <w:rsid w:val="005E245B"/>
    <w:rsid w:val="005F4E63"/>
    <w:rsid w:val="005F742D"/>
    <w:rsid w:val="00601AAC"/>
    <w:rsid w:val="006027AB"/>
    <w:rsid w:val="00603B22"/>
    <w:rsid w:val="00604718"/>
    <w:rsid w:val="00604FDF"/>
    <w:rsid w:val="00606258"/>
    <w:rsid w:val="00613CAE"/>
    <w:rsid w:val="00614420"/>
    <w:rsid w:val="00614785"/>
    <w:rsid w:val="00615B69"/>
    <w:rsid w:val="006166A8"/>
    <w:rsid w:val="0062114C"/>
    <w:rsid w:val="00621DAF"/>
    <w:rsid w:val="00622141"/>
    <w:rsid w:val="00622157"/>
    <w:rsid w:val="00622DC9"/>
    <w:rsid w:val="00622EDF"/>
    <w:rsid w:val="0062334D"/>
    <w:rsid w:val="006235CE"/>
    <w:rsid w:val="00623758"/>
    <w:rsid w:val="00623F3A"/>
    <w:rsid w:val="0062478D"/>
    <w:rsid w:val="00625B55"/>
    <w:rsid w:val="00627E85"/>
    <w:rsid w:val="00630DD6"/>
    <w:rsid w:val="00643679"/>
    <w:rsid w:val="006438AB"/>
    <w:rsid w:val="0064505C"/>
    <w:rsid w:val="00645C8B"/>
    <w:rsid w:val="00656A5E"/>
    <w:rsid w:val="00660036"/>
    <w:rsid w:val="006626AA"/>
    <w:rsid w:val="0066280A"/>
    <w:rsid w:val="00663638"/>
    <w:rsid w:val="00667AD0"/>
    <w:rsid w:val="00667C15"/>
    <w:rsid w:val="00672498"/>
    <w:rsid w:val="00672529"/>
    <w:rsid w:val="00673B17"/>
    <w:rsid w:val="006850E1"/>
    <w:rsid w:val="00687360"/>
    <w:rsid w:val="00690BFC"/>
    <w:rsid w:val="00697129"/>
    <w:rsid w:val="00697810"/>
    <w:rsid w:val="00697E15"/>
    <w:rsid w:val="006A52B2"/>
    <w:rsid w:val="006A7864"/>
    <w:rsid w:val="006B0ADC"/>
    <w:rsid w:val="006B16BC"/>
    <w:rsid w:val="006B2D38"/>
    <w:rsid w:val="006B31F4"/>
    <w:rsid w:val="006B59CC"/>
    <w:rsid w:val="006B5EE6"/>
    <w:rsid w:val="006B72A7"/>
    <w:rsid w:val="006C178B"/>
    <w:rsid w:val="006C322B"/>
    <w:rsid w:val="006C3516"/>
    <w:rsid w:val="006C64EA"/>
    <w:rsid w:val="006C66B5"/>
    <w:rsid w:val="006D107B"/>
    <w:rsid w:val="006D1B61"/>
    <w:rsid w:val="006D29A7"/>
    <w:rsid w:val="006E02ED"/>
    <w:rsid w:val="006E44AB"/>
    <w:rsid w:val="006E6B16"/>
    <w:rsid w:val="006F0338"/>
    <w:rsid w:val="006F0E81"/>
    <w:rsid w:val="006F4CA4"/>
    <w:rsid w:val="006F76EA"/>
    <w:rsid w:val="00701779"/>
    <w:rsid w:val="007054BB"/>
    <w:rsid w:val="007061CB"/>
    <w:rsid w:val="0071508C"/>
    <w:rsid w:val="00715742"/>
    <w:rsid w:val="0071722B"/>
    <w:rsid w:val="00720361"/>
    <w:rsid w:val="00721547"/>
    <w:rsid w:val="00725DC9"/>
    <w:rsid w:val="00726C8C"/>
    <w:rsid w:val="00727CD3"/>
    <w:rsid w:val="00732822"/>
    <w:rsid w:val="007335FB"/>
    <w:rsid w:val="00733858"/>
    <w:rsid w:val="00736F6A"/>
    <w:rsid w:val="0073753F"/>
    <w:rsid w:val="00741B5B"/>
    <w:rsid w:val="00750DD8"/>
    <w:rsid w:val="0075106A"/>
    <w:rsid w:val="007514AA"/>
    <w:rsid w:val="00755108"/>
    <w:rsid w:val="0075578D"/>
    <w:rsid w:val="007559FF"/>
    <w:rsid w:val="00760383"/>
    <w:rsid w:val="00760C65"/>
    <w:rsid w:val="007635ED"/>
    <w:rsid w:val="00767EF7"/>
    <w:rsid w:val="00776B3F"/>
    <w:rsid w:val="007879FE"/>
    <w:rsid w:val="007918D7"/>
    <w:rsid w:val="00791F61"/>
    <w:rsid w:val="00793104"/>
    <w:rsid w:val="00793432"/>
    <w:rsid w:val="00794E67"/>
    <w:rsid w:val="007954CB"/>
    <w:rsid w:val="00795ACC"/>
    <w:rsid w:val="00797B53"/>
    <w:rsid w:val="007A0B44"/>
    <w:rsid w:val="007A0E79"/>
    <w:rsid w:val="007A205B"/>
    <w:rsid w:val="007A278F"/>
    <w:rsid w:val="007A391C"/>
    <w:rsid w:val="007A4C8C"/>
    <w:rsid w:val="007B54BC"/>
    <w:rsid w:val="007B579D"/>
    <w:rsid w:val="007B5F93"/>
    <w:rsid w:val="007C0C10"/>
    <w:rsid w:val="007C3538"/>
    <w:rsid w:val="007C6A64"/>
    <w:rsid w:val="007D0218"/>
    <w:rsid w:val="007D15F9"/>
    <w:rsid w:val="007D4C0B"/>
    <w:rsid w:val="007D5794"/>
    <w:rsid w:val="007D5F6C"/>
    <w:rsid w:val="007D6F6D"/>
    <w:rsid w:val="007E0420"/>
    <w:rsid w:val="007E20EC"/>
    <w:rsid w:val="007E3136"/>
    <w:rsid w:val="007E339B"/>
    <w:rsid w:val="007E6E4F"/>
    <w:rsid w:val="007F2D85"/>
    <w:rsid w:val="007F4A12"/>
    <w:rsid w:val="008000DF"/>
    <w:rsid w:val="00800E26"/>
    <w:rsid w:val="008029BC"/>
    <w:rsid w:val="00806333"/>
    <w:rsid w:val="0081134E"/>
    <w:rsid w:val="008139A0"/>
    <w:rsid w:val="00814647"/>
    <w:rsid w:val="00815FD0"/>
    <w:rsid w:val="008165B3"/>
    <w:rsid w:val="00822B04"/>
    <w:rsid w:val="00831EE9"/>
    <w:rsid w:val="00834A58"/>
    <w:rsid w:val="008407B9"/>
    <w:rsid w:val="008436F0"/>
    <w:rsid w:val="00844270"/>
    <w:rsid w:val="00854220"/>
    <w:rsid w:val="00857582"/>
    <w:rsid w:val="00857910"/>
    <w:rsid w:val="00864F5C"/>
    <w:rsid w:val="008669E0"/>
    <w:rsid w:val="0087080A"/>
    <w:rsid w:val="008719EE"/>
    <w:rsid w:val="008720C5"/>
    <w:rsid w:val="00872E14"/>
    <w:rsid w:val="00874040"/>
    <w:rsid w:val="00875394"/>
    <w:rsid w:val="00880C9C"/>
    <w:rsid w:val="00880D75"/>
    <w:rsid w:val="008831E3"/>
    <w:rsid w:val="00885161"/>
    <w:rsid w:val="008853F9"/>
    <w:rsid w:val="00886257"/>
    <w:rsid w:val="00886D53"/>
    <w:rsid w:val="00887E54"/>
    <w:rsid w:val="00892142"/>
    <w:rsid w:val="00892E58"/>
    <w:rsid w:val="0089432F"/>
    <w:rsid w:val="008962AF"/>
    <w:rsid w:val="00897C4C"/>
    <w:rsid w:val="008A168C"/>
    <w:rsid w:val="008A2560"/>
    <w:rsid w:val="008A33A9"/>
    <w:rsid w:val="008A4CE9"/>
    <w:rsid w:val="008A574D"/>
    <w:rsid w:val="008A7370"/>
    <w:rsid w:val="008B138D"/>
    <w:rsid w:val="008B34EA"/>
    <w:rsid w:val="008B491D"/>
    <w:rsid w:val="008B5E68"/>
    <w:rsid w:val="008B61B9"/>
    <w:rsid w:val="008B7620"/>
    <w:rsid w:val="008C0BDE"/>
    <w:rsid w:val="008C3BB9"/>
    <w:rsid w:val="008C676D"/>
    <w:rsid w:val="008C724D"/>
    <w:rsid w:val="008D0E65"/>
    <w:rsid w:val="008D203F"/>
    <w:rsid w:val="008D73C2"/>
    <w:rsid w:val="008D7882"/>
    <w:rsid w:val="008D7A69"/>
    <w:rsid w:val="008E126B"/>
    <w:rsid w:val="008E28CA"/>
    <w:rsid w:val="008E6328"/>
    <w:rsid w:val="008F3866"/>
    <w:rsid w:val="008F7678"/>
    <w:rsid w:val="009020B4"/>
    <w:rsid w:val="00905C7B"/>
    <w:rsid w:val="0091009B"/>
    <w:rsid w:val="00910B76"/>
    <w:rsid w:val="00914E2A"/>
    <w:rsid w:val="00915171"/>
    <w:rsid w:val="00915A0B"/>
    <w:rsid w:val="00920E3C"/>
    <w:rsid w:val="0092507A"/>
    <w:rsid w:val="0092552D"/>
    <w:rsid w:val="00925A0E"/>
    <w:rsid w:val="00926F5E"/>
    <w:rsid w:val="00933BB6"/>
    <w:rsid w:val="0093446D"/>
    <w:rsid w:val="00941103"/>
    <w:rsid w:val="009478D5"/>
    <w:rsid w:val="00950076"/>
    <w:rsid w:val="00952856"/>
    <w:rsid w:val="009617E6"/>
    <w:rsid w:val="0097417F"/>
    <w:rsid w:val="00975B13"/>
    <w:rsid w:val="00975BC1"/>
    <w:rsid w:val="00976ABF"/>
    <w:rsid w:val="00981FA5"/>
    <w:rsid w:val="009835F3"/>
    <w:rsid w:val="0098387D"/>
    <w:rsid w:val="00984A6C"/>
    <w:rsid w:val="009855ED"/>
    <w:rsid w:val="00986A35"/>
    <w:rsid w:val="00986B8A"/>
    <w:rsid w:val="00987166"/>
    <w:rsid w:val="0099021F"/>
    <w:rsid w:val="00990B9C"/>
    <w:rsid w:val="00993DEB"/>
    <w:rsid w:val="00995546"/>
    <w:rsid w:val="0099651F"/>
    <w:rsid w:val="0099676E"/>
    <w:rsid w:val="00997780"/>
    <w:rsid w:val="009A01DD"/>
    <w:rsid w:val="009A1ED9"/>
    <w:rsid w:val="009A228C"/>
    <w:rsid w:val="009A4C65"/>
    <w:rsid w:val="009A4D31"/>
    <w:rsid w:val="009B1BE6"/>
    <w:rsid w:val="009B1C95"/>
    <w:rsid w:val="009B2940"/>
    <w:rsid w:val="009B49D8"/>
    <w:rsid w:val="009B6996"/>
    <w:rsid w:val="009C1BD7"/>
    <w:rsid w:val="009C2012"/>
    <w:rsid w:val="009C3989"/>
    <w:rsid w:val="009C4994"/>
    <w:rsid w:val="009C5A66"/>
    <w:rsid w:val="009C6909"/>
    <w:rsid w:val="009E20DA"/>
    <w:rsid w:val="009E6E6D"/>
    <w:rsid w:val="009F1AD2"/>
    <w:rsid w:val="009F5559"/>
    <w:rsid w:val="009F66DB"/>
    <w:rsid w:val="009F7C79"/>
    <w:rsid w:val="00A01388"/>
    <w:rsid w:val="00A0139A"/>
    <w:rsid w:val="00A0469F"/>
    <w:rsid w:val="00A07AD4"/>
    <w:rsid w:val="00A10A94"/>
    <w:rsid w:val="00A11642"/>
    <w:rsid w:val="00A168C0"/>
    <w:rsid w:val="00A2245E"/>
    <w:rsid w:val="00A24EB3"/>
    <w:rsid w:val="00A278D2"/>
    <w:rsid w:val="00A27C79"/>
    <w:rsid w:val="00A3142E"/>
    <w:rsid w:val="00A41A06"/>
    <w:rsid w:val="00A42263"/>
    <w:rsid w:val="00A45C47"/>
    <w:rsid w:val="00A47D60"/>
    <w:rsid w:val="00A50000"/>
    <w:rsid w:val="00A51C54"/>
    <w:rsid w:val="00A54E59"/>
    <w:rsid w:val="00A56FB1"/>
    <w:rsid w:val="00A60D29"/>
    <w:rsid w:val="00A620DD"/>
    <w:rsid w:val="00A65C8A"/>
    <w:rsid w:val="00A65DF3"/>
    <w:rsid w:val="00A66D5A"/>
    <w:rsid w:val="00A679BD"/>
    <w:rsid w:val="00A80E1E"/>
    <w:rsid w:val="00A852B8"/>
    <w:rsid w:val="00A9030D"/>
    <w:rsid w:val="00A90C3B"/>
    <w:rsid w:val="00A9186B"/>
    <w:rsid w:val="00A91DCA"/>
    <w:rsid w:val="00A93AB0"/>
    <w:rsid w:val="00A93E28"/>
    <w:rsid w:val="00A96E64"/>
    <w:rsid w:val="00AA40DB"/>
    <w:rsid w:val="00AB425B"/>
    <w:rsid w:val="00AB7303"/>
    <w:rsid w:val="00AB75F2"/>
    <w:rsid w:val="00AC24A1"/>
    <w:rsid w:val="00AC36C9"/>
    <w:rsid w:val="00AC3EF8"/>
    <w:rsid w:val="00AC5ADB"/>
    <w:rsid w:val="00AC7207"/>
    <w:rsid w:val="00AD1E3B"/>
    <w:rsid w:val="00AD4489"/>
    <w:rsid w:val="00AD4BE9"/>
    <w:rsid w:val="00AD7AAA"/>
    <w:rsid w:val="00AE1713"/>
    <w:rsid w:val="00AE4398"/>
    <w:rsid w:val="00AE5E75"/>
    <w:rsid w:val="00AF5833"/>
    <w:rsid w:val="00AF5D92"/>
    <w:rsid w:val="00AF74CA"/>
    <w:rsid w:val="00B008F2"/>
    <w:rsid w:val="00B039B3"/>
    <w:rsid w:val="00B06D38"/>
    <w:rsid w:val="00B072FE"/>
    <w:rsid w:val="00B13107"/>
    <w:rsid w:val="00B17D30"/>
    <w:rsid w:val="00B21DF2"/>
    <w:rsid w:val="00B256CF"/>
    <w:rsid w:val="00B26BC7"/>
    <w:rsid w:val="00B30DD5"/>
    <w:rsid w:val="00B37028"/>
    <w:rsid w:val="00B4076C"/>
    <w:rsid w:val="00B41E02"/>
    <w:rsid w:val="00B442B0"/>
    <w:rsid w:val="00B510AC"/>
    <w:rsid w:val="00B510ED"/>
    <w:rsid w:val="00B52617"/>
    <w:rsid w:val="00B5307C"/>
    <w:rsid w:val="00B54FA1"/>
    <w:rsid w:val="00B61CEA"/>
    <w:rsid w:val="00B677CF"/>
    <w:rsid w:val="00B80CE0"/>
    <w:rsid w:val="00B86691"/>
    <w:rsid w:val="00B87F48"/>
    <w:rsid w:val="00B90977"/>
    <w:rsid w:val="00B90979"/>
    <w:rsid w:val="00B947CD"/>
    <w:rsid w:val="00B97974"/>
    <w:rsid w:val="00B979F4"/>
    <w:rsid w:val="00BA163C"/>
    <w:rsid w:val="00BA19AB"/>
    <w:rsid w:val="00BA2A66"/>
    <w:rsid w:val="00BA5905"/>
    <w:rsid w:val="00BA6854"/>
    <w:rsid w:val="00BB034B"/>
    <w:rsid w:val="00BB05D2"/>
    <w:rsid w:val="00BB0EEB"/>
    <w:rsid w:val="00BB3774"/>
    <w:rsid w:val="00BB4154"/>
    <w:rsid w:val="00BC1309"/>
    <w:rsid w:val="00BC1B60"/>
    <w:rsid w:val="00BD0477"/>
    <w:rsid w:val="00BD2B90"/>
    <w:rsid w:val="00BD4229"/>
    <w:rsid w:val="00BD4E8C"/>
    <w:rsid w:val="00BD5DF4"/>
    <w:rsid w:val="00BE1958"/>
    <w:rsid w:val="00BE643C"/>
    <w:rsid w:val="00BF4998"/>
    <w:rsid w:val="00BF5642"/>
    <w:rsid w:val="00BF7B68"/>
    <w:rsid w:val="00C00379"/>
    <w:rsid w:val="00C01034"/>
    <w:rsid w:val="00C07A1E"/>
    <w:rsid w:val="00C10BD4"/>
    <w:rsid w:val="00C10DF2"/>
    <w:rsid w:val="00C126ED"/>
    <w:rsid w:val="00C12DCA"/>
    <w:rsid w:val="00C13FA6"/>
    <w:rsid w:val="00C211B9"/>
    <w:rsid w:val="00C21C01"/>
    <w:rsid w:val="00C22817"/>
    <w:rsid w:val="00C2322D"/>
    <w:rsid w:val="00C30689"/>
    <w:rsid w:val="00C30D61"/>
    <w:rsid w:val="00C31464"/>
    <w:rsid w:val="00C31E6B"/>
    <w:rsid w:val="00C31E72"/>
    <w:rsid w:val="00C32CA0"/>
    <w:rsid w:val="00C43EED"/>
    <w:rsid w:val="00C44A71"/>
    <w:rsid w:val="00C52F9A"/>
    <w:rsid w:val="00C54511"/>
    <w:rsid w:val="00C55A47"/>
    <w:rsid w:val="00C652FF"/>
    <w:rsid w:val="00C65D46"/>
    <w:rsid w:val="00C70712"/>
    <w:rsid w:val="00C7146A"/>
    <w:rsid w:val="00C71557"/>
    <w:rsid w:val="00C74C9D"/>
    <w:rsid w:val="00C75105"/>
    <w:rsid w:val="00C7796F"/>
    <w:rsid w:val="00C81DD8"/>
    <w:rsid w:val="00C82B08"/>
    <w:rsid w:val="00C847DC"/>
    <w:rsid w:val="00C85CE7"/>
    <w:rsid w:val="00C90E02"/>
    <w:rsid w:val="00C92F34"/>
    <w:rsid w:val="00C933CA"/>
    <w:rsid w:val="00C95D37"/>
    <w:rsid w:val="00CA64BF"/>
    <w:rsid w:val="00CB0EBE"/>
    <w:rsid w:val="00CB5431"/>
    <w:rsid w:val="00CB794D"/>
    <w:rsid w:val="00CC2BB5"/>
    <w:rsid w:val="00CD031E"/>
    <w:rsid w:val="00CD0980"/>
    <w:rsid w:val="00CD23EF"/>
    <w:rsid w:val="00CD290C"/>
    <w:rsid w:val="00CD5589"/>
    <w:rsid w:val="00CD6B6E"/>
    <w:rsid w:val="00CE0F77"/>
    <w:rsid w:val="00CE1975"/>
    <w:rsid w:val="00CE5B4A"/>
    <w:rsid w:val="00CE63C2"/>
    <w:rsid w:val="00CF3C51"/>
    <w:rsid w:val="00CF5291"/>
    <w:rsid w:val="00CF686B"/>
    <w:rsid w:val="00CF786B"/>
    <w:rsid w:val="00CF7B4F"/>
    <w:rsid w:val="00D02867"/>
    <w:rsid w:val="00D053EF"/>
    <w:rsid w:val="00D10BCF"/>
    <w:rsid w:val="00D14B51"/>
    <w:rsid w:val="00D1511B"/>
    <w:rsid w:val="00D15CA3"/>
    <w:rsid w:val="00D21C97"/>
    <w:rsid w:val="00D22A8F"/>
    <w:rsid w:val="00D238B6"/>
    <w:rsid w:val="00D26E0A"/>
    <w:rsid w:val="00D2743D"/>
    <w:rsid w:val="00D3270C"/>
    <w:rsid w:val="00D37EAE"/>
    <w:rsid w:val="00D40F7E"/>
    <w:rsid w:val="00D46154"/>
    <w:rsid w:val="00D4647A"/>
    <w:rsid w:val="00D4757A"/>
    <w:rsid w:val="00D512CE"/>
    <w:rsid w:val="00D5215C"/>
    <w:rsid w:val="00D527C5"/>
    <w:rsid w:val="00D56647"/>
    <w:rsid w:val="00D56AD3"/>
    <w:rsid w:val="00D56E96"/>
    <w:rsid w:val="00D5704E"/>
    <w:rsid w:val="00D63993"/>
    <w:rsid w:val="00D64064"/>
    <w:rsid w:val="00D653B2"/>
    <w:rsid w:val="00D703AD"/>
    <w:rsid w:val="00D7211D"/>
    <w:rsid w:val="00D73CDA"/>
    <w:rsid w:val="00D76771"/>
    <w:rsid w:val="00D80BA0"/>
    <w:rsid w:val="00D829F4"/>
    <w:rsid w:val="00D83DC6"/>
    <w:rsid w:val="00D861AB"/>
    <w:rsid w:val="00D8650B"/>
    <w:rsid w:val="00D87B71"/>
    <w:rsid w:val="00D90ADE"/>
    <w:rsid w:val="00D92DF4"/>
    <w:rsid w:val="00D977D7"/>
    <w:rsid w:val="00DA10C1"/>
    <w:rsid w:val="00DA328E"/>
    <w:rsid w:val="00DA42D1"/>
    <w:rsid w:val="00DA4F25"/>
    <w:rsid w:val="00DA59EE"/>
    <w:rsid w:val="00DB0E86"/>
    <w:rsid w:val="00DB3E88"/>
    <w:rsid w:val="00DB436F"/>
    <w:rsid w:val="00DB4F27"/>
    <w:rsid w:val="00DB50B1"/>
    <w:rsid w:val="00DC23F1"/>
    <w:rsid w:val="00DC2DB5"/>
    <w:rsid w:val="00DC641F"/>
    <w:rsid w:val="00DC7F50"/>
    <w:rsid w:val="00DD483C"/>
    <w:rsid w:val="00DD4BE3"/>
    <w:rsid w:val="00DD7D81"/>
    <w:rsid w:val="00DE7382"/>
    <w:rsid w:val="00DF002B"/>
    <w:rsid w:val="00DF2265"/>
    <w:rsid w:val="00DF65E0"/>
    <w:rsid w:val="00DF7DCD"/>
    <w:rsid w:val="00E01B04"/>
    <w:rsid w:val="00E111F6"/>
    <w:rsid w:val="00E12BE0"/>
    <w:rsid w:val="00E1575E"/>
    <w:rsid w:val="00E20114"/>
    <w:rsid w:val="00E20144"/>
    <w:rsid w:val="00E2098F"/>
    <w:rsid w:val="00E2590E"/>
    <w:rsid w:val="00E33265"/>
    <w:rsid w:val="00E33999"/>
    <w:rsid w:val="00E41DED"/>
    <w:rsid w:val="00E424D7"/>
    <w:rsid w:val="00E4393B"/>
    <w:rsid w:val="00E45E5C"/>
    <w:rsid w:val="00E517EF"/>
    <w:rsid w:val="00E522EE"/>
    <w:rsid w:val="00E5466A"/>
    <w:rsid w:val="00E5581A"/>
    <w:rsid w:val="00E60D78"/>
    <w:rsid w:val="00E63438"/>
    <w:rsid w:val="00E67B26"/>
    <w:rsid w:val="00E722E7"/>
    <w:rsid w:val="00E761C7"/>
    <w:rsid w:val="00E77C98"/>
    <w:rsid w:val="00E77F7F"/>
    <w:rsid w:val="00E81B79"/>
    <w:rsid w:val="00E82001"/>
    <w:rsid w:val="00E84CA1"/>
    <w:rsid w:val="00E85727"/>
    <w:rsid w:val="00E85F9D"/>
    <w:rsid w:val="00E8728B"/>
    <w:rsid w:val="00E875CE"/>
    <w:rsid w:val="00E904A9"/>
    <w:rsid w:val="00E91CCD"/>
    <w:rsid w:val="00E91E7A"/>
    <w:rsid w:val="00E92EB4"/>
    <w:rsid w:val="00E94627"/>
    <w:rsid w:val="00E97B42"/>
    <w:rsid w:val="00EA0D68"/>
    <w:rsid w:val="00EA2291"/>
    <w:rsid w:val="00EA2C34"/>
    <w:rsid w:val="00EA5739"/>
    <w:rsid w:val="00EA6955"/>
    <w:rsid w:val="00EB0F6E"/>
    <w:rsid w:val="00EB25AE"/>
    <w:rsid w:val="00EB3504"/>
    <w:rsid w:val="00EB6C13"/>
    <w:rsid w:val="00EC0C01"/>
    <w:rsid w:val="00EC4151"/>
    <w:rsid w:val="00EC6C21"/>
    <w:rsid w:val="00ED421B"/>
    <w:rsid w:val="00ED48C3"/>
    <w:rsid w:val="00ED4D32"/>
    <w:rsid w:val="00ED5512"/>
    <w:rsid w:val="00ED5629"/>
    <w:rsid w:val="00ED7834"/>
    <w:rsid w:val="00EE0AA5"/>
    <w:rsid w:val="00EE240A"/>
    <w:rsid w:val="00EE2FBE"/>
    <w:rsid w:val="00EE6945"/>
    <w:rsid w:val="00EF1B5C"/>
    <w:rsid w:val="00EF766E"/>
    <w:rsid w:val="00F0617D"/>
    <w:rsid w:val="00F109C9"/>
    <w:rsid w:val="00F118AA"/>
    <w:rsid w:val="00F12FB3"/>
    <w:rsid w:val="00F13357"/>
    <w:rsid w:val="00F134AA"/>
    <w:rsid w:val="00F13720"/>
    <w:rsid w:val="00F14216"/>
    <w:rsid w:val="00F212D4"/>
    <w:rsid w:val="00F21D77"/>
    <w:rsid w:val="00F22B40"/>
    <w:rsid w:val="00F236A0"/>
    <w:rsid w:val="00F244FD"/>
    <w:rsid w:val="00F32BDF"/>
    <w:rsid w:val="00F349B1"/>
    <w:rsid w:val="00F34E31"/>
    <w:rsid w:val="00F41552"/>
    <w:rsid w:val="00F468B4"/>
    <w:rsid w:val="00F50E58"/>
    <w:rsid w:val="00F525B7"/>
    <w:rsid w:val="00F54DC1"/>
    <w:rsid w:val="00F638D2"/>
    <w:rsid w:val="00F67752"/>
    <w:rsid w:val="00F70D4B"/>
    <w:rsid w:val="00F76EA0"/>
    <w:rsid w:val="00F772B6"/>
    <w:rsid w:val="00F83705"/>
    <w:rsid w:val="00F840F6"/>
    <w:rsid w:val="00F939B4"/>
    <w:rsid w:val="00F95F92"/>
    <w:rsid w:val="00FA275E"/>
    <w:rsid w:val="00FA6C53"/>
    <w:rsid w:val="00FB2024"/>
    <w:rsid w:val="00FB400C"/>
    <w:rsid w:val="00FB5636"/>
    <w:rsid w:val="00FB68E8"/>
    <w:rsid w:val="00FB6F46"/>
    <w:rsid w:val="00FC0397"/>
    <w:rsid w:val="00FC0565"/>
    <w:rsid w:val="00FC4100"/>
    <w:rsid w:val="00FD1B4E"/>
    <w:rsid w:val="00FD1F9D"/>
    <w:rsid w:val="00FD31AA"/>
    <w:rsid w:val="00FD4D96"/>
    <w:rsid w:val="00FE25ED"/>
    <w:rsid w:val="00FE30D6"/>
    <w:rsid w:val="00FE702C"/>
    <w:rsid w:val="00FF18E1"/>
    <w:rsid w:val="00FF1F27"/>
    <w:rsid w:val="00FF39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paragraph" w:styleId="NormalWeb">
    <w:name w:val="Normal (Web)"/>
    <w:basedOn w:val="Normal"/>
    <w:uiPriority w:val="99"/>
    <w:unhideWhenUsed/>
    <w:rsid w:val="007C3538"/>
    <w:pPr>
      <w:spacing w:before="100" w:beforeAutospacing="1" w:after="100" w:afterAutospacing="1"/>
    </w:pPr>
    <w:rPr>
      <w:rFonts w:ascii="Times" w:eastAsiaTheme="minorHAnsi" w:hAnsi="Times"/>
      <w:sz w:val="20"/>
      <w:szCs w:val="20"/>
      <w:lang w:val="pt-PT"/>
    </w:rPr>
  </w:style>
  <w:style w:type="character" w:styleId="Hyperlink">
    <w:name w:val="Hyperlink"/>
    <w:basedOn w:val="DefaultParagraphFont"/>
    <w:uiPriority w:val="99"/>
    <w:unhideWhenUsed/>
    <w:rsid w:val="00C933CA"/>
    <w:rPr>
      <w:color w:val="0000FF" w:themeColor="hyperlink"/>
      <w:u w:val="single"/>
    </w:rPr>
  </w:style>
  <w:style w:type="character" w:customStyle="1" w:styleId="apple-converted-space">
    <w:name w:val="apple-converted-space"/>
    <w:basedOn w:val="DefaultParagraphFont"/>
    <w:rsid w:val="00A96E6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1B5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31B5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22A8F"/>
    <w:pPr>
      <w:ind w:left="720"/>
      <w:contextualSpacing/>
    </w:pPr>
  </w:style>
  <w:style w:type="paragraph" w:styleId="Header">
    <w:name w:val="header"/>
    <w:basedOn w:val="Normal"/>
    <w:link w:val="HeaderChar"/>
    <w:uiPriority w:val="99"/>
    <w:unhideWhenUsed/>
    <w:rsid w:val="0092507A"/>
    <w:pPr>
      <w:tabs>
        <w:tab w:val="center" w:pos="4680"/>
        <w:tab w:val="right" w:pos="9360"/>
      </w:tabs>
    </w:pPr>
  </w:style>
  <w:style w:type="character" w:customStyle="1" w:styleId="HeaderChar">
    <w:name w:val="Header Char"/>
    <w:basedOn w:val="DefaultParagraphFont"/>
    <w:link w:val="Header"/>
    <w:uiPriority w:val="99"/>
    <w:rsid w:val="0092507A"/>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507A"/>
    <w:pPr>
      <w:tabs>
        <w:tab w:val="center" w:pos="4680"/>
        <w:tab w:val="right" w:pos="9360"/>
      </w:tabs>
    </w:pPr>
  </w:style>
  <w:style w:type="character" w:customStyle="1" w:styleId="FooterChar">
    <w:name w:val="Footer Char"/>
    <w:basedOn w:val="DefaultParagraphFont"/>
    <w:link w:val="Footer"/>
    <w:uiPriority w:val="99"/>
    <w:rsid w:val="0092507A"/>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2507A"/>
    <w:rPr>
      <w:rFonts w:ascii="Tahoma" w:hAnsi="Tahoma" w:cs="Tahoma"/>
      <w:sz w:val="16"/>
      <w:szCs w:val="16"/>
    </w:rPr>
  </w:style>
  <w:style w:type="character" w:customStyle="1" w:styleId="BalloonTextChar">
    <w:name w:val="Balloon Text Char"/>
    <w:basedOn w:val="DefaultParagraphFont"/>
    <w:link w:val="BalloonText"/>
    <w:uiPriority w:val="99"/>
    <w:semiHidden/>
    <w:rsid w:val="0092507A"/>
    <w:rPr>
      <w:rFonts w:ascii="Tahoma" w:eastAsia="Times New Roman" w:hAnsi="Tahoma" w:cs="Tahoma"/>
      <w:sz w:val="16"/>
      <w:szCs w:val="16"/>
    </w:rPr>
  </w:style>
  <w:style w:type="character" w:styleId="CommentReference">
    <w:name w:val="annotation reference"/>
    <w:basedOn w:val="DefaultParagraphFont"/>
    <w:uiPriority w:val="99"/>
    <w:semiHidden/>
    <w:unhideWhenUsed/>
    <w:rsid w:val="004C4479"/>
    <w:rPr>
      <w:sz w:val="16"/>
      <w:szCs w:val="16"/>
    </w:rPr>
  </w:style>
  <w:style w:type="paragraph" w:styleId="CommentText">
    <w:name w:val="annotation text"/>
    <w:basedOn w:val="Normal"/>
    <w:link w:val="CommentTextChar"/>
    <w:uiPriority w:val="99"/>
    <w:semiHidden/>
    <w:unhideWhenUsed/>
    <w:rsid w:val="004C4479"/>
    <w:rPr>
      <w:sz w:val="20"/>
      <w:szCs w:val="20"/>
    </w:rPr>
  </w:style>
  <w:style w:type="character" w:customStyle="1" w:styleId="CommentTextChar">
    <w:name w:val="Comment Text Char"/>
    <w:basedOn w:val="DefaultParagraphFont"/>
    <w:link w:val="CommentText"/>
    <w:uiPriority w:val="99"/>
    <w:semiHidden/>
    <w:rsid w:val="004C447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C4479"/>
    <w:rPr>
      <w:b/>
      <w:bCs/>
    </w:rPr>
  </w:style>
  <w:style w:type="character" w:customStyle="1" w:styleId="CommentSubjectChar">
    <w:name w:val="Comment Subject Char"/>
    <w:basedOn w:val="CommentTextChar"/>
    <w:link w:val="CommentSubject"/>
    <w:uiPriority w:val="99"/>
    <w:semiHidden/>
    <w:rsid w:val="004C4479"/>
    <w:rPr>
      <w:rFonts w:ascii="Times New Roman" w:eastAsia="Times New Roman" w:hAnsi="Times New Roman" w:cs="Times New Roman"/>
      <w:b/>
      <w:bCs/>
      <w:sz w:val="20"/>
      <w:szCs w:val="20"/>
    </w:rPr>
  </w:style>
  <w:style w:type="paragraph" w:styleId="NormalWeb">
    <w:name w:val="Normal (Web)"/>
    <w:basedOn w:val="Normal"/>
    <w:uiPriority w:val="99"/>
    <w:unhideWhenUsed/>
    <w:rsid w:val="007C3538"/>
    <w:pPr>
      <w:spacing w:before="100" w:beforeAutospacing="1" w:after="100" w:afterAutospacing="1"/>
    </w:pPr>
    <w:rPr>
      <w:rFonts w:ascii="Times" w:eastAsiaTheme="minorHAnsi" w:hAnsi="Times"/>
      <w:sz w:val="20"/>
      <w:szCs w:val="20"/>
      <w:lang w:val="pt-PT"/>
    </w:rPr>
  </w:style>
  <w:style w:type="character" w:styleId="Hyperlink">
    <w:name w:val="Hyperlink"/>
    <w:basedOn w:val="DefaultParagraphFont"/>
    <w:uiPriority w:val="99"/>
    <w:unhideWhenUsed/>
    <w:rsid w:val="00C933CA"/>
    <w:rPr>
      <w:color w:val="0000FF" w:themeColor="hyperlink"/>
      <w:u w:val="single"/>
    </w:rPr>
  </w:style>
  <w:style w:type="character" w:customStyle="1" w:styleId="apple-converted-space">
    <w:name w:val="apple-converted-space"/>
    <w:basedOn w:val="DefaultParagraphFont"/>
    <w:rsid w:val="00A96E6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x8xow_R0YRI" TargetMode="External"/><Relationship Id="rId13" Type="http://schemas.openxmlformats.org/officeDocument/2006/relationships/hyperlink" Target="http://www.youtube.com/watch?v=UY8DAlHkkw8"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energy.gov/ne/office-nuclear-energ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eia.g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hyperphysics.phy-astr.gsu.edu/hbase/electric/elepow.html" TargetMode="External"/><Relationship Id="rId4" Type="http://schemas.openxmlformats.org/officeDocument/2006/relationships/settings" Target="settings.xml"/><Relationship Id="rId9" Type="http://schemas.openxmlformats.org/officeDocument/2006/relationships/hyperlink" Target="http://www.youtube.com/watch?v=x8xow_R0YRI" TargetMode="External"/><Relationship Id="rId14" Type="http://schemas.openxmlformats.org/officeDocument/2006/relationships/hyperlink" Target="http://www.youtube.com/watch?v=x8xow_R0YR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1976</Words>
  <Characters>11265</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dc:creator>
  <cp:lastModifiedBy>Kelly.Klima</cp:lastModifiedBy>
  <cp:revision>4</cp:revision>
  <dcterms:created xsi:type="dcterms:W3CDTF">2013-09-12T15:11:00Z</dcterms:created>
  <dcterms:modified xsi:type="dcterms:W3CDTF">2013-09-22T17:44:00Z</dcterms:modified>
</cp:coreProperties>
</file>