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33"/>
        <w:tblW w:w="14186" w:type="dxa"/>
        <w:tblLayout w:type="fixed"/>
        <w:tblLook w:val="04A0" w:firstRow="1" w:lastRow="0" w:firstColumn="1" w:lastColumn="0" w:noHBand="0" w:noVBand="1"/>
      </w:tblPr>
      <w:tblGrid>
        <w:gridCol w:w="3168"/>
        <w:gridCol w:w="2610"/>
        <w:gridCol w:w="2610"/>
        <w:gridCol w:w="3065"/>
        <w:gridCol w:w="2733"/>
      </w:tblGrid>
      <w:tr w:rsidR="00C7586F" w14:paraId="4284FB40" w14:textId="77777777" w:rsidTr="00C7586F">
        <w:tc>
          <w:tcPr>
            <w:tcW w:w="3168" w:type="dxa"/>
          </w:tcPr>
          <w:p w14:paraId="2AAD777B" w14:textId="77777777" w:rsidR="001C56F9" w:rsidRPr="00C671D6" w:rsidRDefault="001C56F9" w:rsidP="001C56F9">
            <w:pPr>
              <w:jc w:val="center"/>
              <w:rPr>
                <w:b/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 xml:space="preserve">Goal 1 </w:t>
            </w:r>
          </w:p>
          <w:p w14:paraId="5BCD8039" w14:textId="77777777" w:rsidR="001C56F9" w:rsidRPr="00C671D6" w:rsidRDefault="001C56F9" w:rsidP="001C56F9">
            <w:pPr>
              <w:jc w:val="center"/>
              <w:rPr>
                <w:b/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>Communications and Engagement</w:t>
            </w:r>
          </w:p>
        </w:tc>
        <w:tc>
          <w:tcPr>
            <w:tcW w:w="2610" w:type="dxa"/>
          </w:tcPr>
          <w:p w14:paraId="75BD030A" w14:textId="77777777" w:rsidR="001C56F9" w:rsidRPr="00C671D6" w:rsidRDefault="001C56F9" w:rsidP="001C56F9">
            <w:pPr>
              <w:jc w:val="center"/>
              <w:rPr>
                <w:b/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 xml:space="preserve">Goal 2 </w:t>
            </w:r>
          </w:p>
          <w:p w14:paraId="6F2A8BE5" w14:textId="77777777" w:rsidR="001C56F9" w:rsidRPr="00C671D6" w:rsidRDefault="001C56F9" w:rsidP="001C56F9">
            <w:pPr>
              <w:jc w:val="center"/>
              <w:rPr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>Green Certifications</w:t>
            </w:r>
          </w:p>
        </w:tc>
        <w:tc>
          <w:tcPr>
            <w:tcW w:w="2610" w:type="dxa"/>
          </w:tcPr>
          <w:p w14:paraId="4E45B45F" w14:textId="77777777" w:rsidR="001C56F9" w:rsidRPr="00C671D6" w:rsidRDefault="001C56F9" w:rsidP="001C56F9">
            <w:pPr>
              <w:jc w:val="center"/>
              <w:rPr>
                <w:b/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>Goal 3</w:t>
            </w:r>
          </w:p>
          <w:p w14:paraId="632574CE" w14:textId="77777777" w:rsidR="001C56F9" w:rsidRPr="00C671D6" w:rsidRDefault="001C56F9" w:rsidP="001C56F9">
            <w:pPr>
              <w:jc w:val="center"/>
              <w:rPr>
                <w:b/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>Wastewater Reclamation &amp; Reuse</w:t>
            </w:r>
          </w:p>
        </w:tc>
        <w:tc>
          <w:tcPr>
            <w:tcW w:w="3065" w:type="dxa"/>
          </w:tcPr>
          <w:p w14:paraId="2EFEE9F0" w14:textId="77777777" w:rsidR="001C56F9" w:rsidRPr="00C671D6" w:rsidRDefault="001C56F9" w:rsidP="001C56F9">
            <w:pPr>
              <w:jc w:val="center"/>
              <w:rPr>
                <w:b/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>Goal 4</w:t>
            </w:r>
          </w:p>
          <w:p w14:paraId="046173A2" w14:textId="77777777" w:rsidR="001C56F9" w:rsidRPr="00C671D6" w:rsidRDefault="00540AEE" w:rsidP="00540AEE">
            <w:pPr>
              <w:jc w:val="center"/>
              <w:rPr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 xml:space="preserve">Create Campus </w:t>
            </w:r>
            <w:r w:rsidR="001C56F9" w:rsidRPr="00C671D6">
              <w:rPr>
                <w:b/>
                <w:sz w:val="20"/>
                <w:szCs w:val="20"/>
              </w:rPr>
              <w:t xml:space="preserve">Building </w:t>
            </w:r>
            <w:r w:rsidRPr="00C671D6">
              <w:rPr>
                <w:b/>
                <w:sz w:val="20"/>
                <w:szCs w:val="20"/>
              </w:rPr>
              <w:t xml:space="preserve">Energy </w:t>
            </w:r>
            <w:r w:rsidR="001C56F9" w:rsidRPr="00C671D6">
              <w:rPr>
                <w:b/>
                <w:sz w:val="20"/>
                <w:szCs w:val="20"/>
              </w:rPr>
              <w:t>Data</w:t>
            </w:r>
            <w:r w:rsidRPr="00C671D6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2733" w:type="dxa"/>
          </w:tcPr>
          <w:p w14:paraId="299DC05B" w14:textId="77777777" w:rsidR="001C56F9" w:rsidRPr="00C671D6" w:rsidRDefault="001C56F9" w:rsidP="001C56F9">
            <w:pPr>
              <w:jc w:val="center"/>
              <w:rPr>
                <w:b/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>Goal 5</w:t>
            </w:r>
          </w:p>
          <w:p w14:paraId="23E926DF" w14:textId="77777777" w:rsidR="001C56F9" w:rsidRPr="00C671D6" w:rsidRDefault="001C56F9" w:rsidP="001C56F9">
            <w:pPr>
              <w:jc w:val="center"/>
              <w:rPr>
                <w:sz w:val="20"/>
                <w:szCs w:val="20"/>
              </w:rPr>
            </w:pPr>
            <w:r w:rsidRPr="00C671D6">
              <w:rPr>
                <w:b/>
                <w:sz w:val="20"/>
                <w:szCs w:val="20"/>
              </w:rPr>
              <w:t>CUC Sustainability Room</w:t>
            </w:r>
          </w:p>
        </w:tc>
      </w:tr>
      <w:tr w:rsidR="00C7586F" w14:paraId="40859F37" w14:textId="77777777" w:rsidTr="00C7586F">
        <w:tc>
          <w:tcPr>
            <w:tcW w:w="3168" w:type="dxa"/>
          </w:tcPr>
          <w:p w14:paraId="02A78F9C" w14:textId="77777777" w:rsidR="007E5673" w:rsidRDefault="001C56F9" w:rsidP="001C56F9">
            <w:pPr>
              <w:rPr>
                <w:sz w:val="20"/>
                <w:szCs w:val="20"/>
              </w:rPr>
            </w:pPr>
            <w:r w:rsidRPr="00E564D8">
              <w:rPr>
                <w:sz w:val="20"/>
                <w:szCs w:val="20"/>
              </w:rPr>
              <w:t>Increase faculty, staff &amp; student awareness of and involvement in campus green practices</w:t>
            </w:r>
            <w:r w:rsidR="00542A56">
              <w:rPr>
                <w:sz w:val="20"/>
                <w:szCs w:val="20"/>
              </w:rPr>
              <w:t xml:space="preserve"> in a </w:t>
            </w:r>
            <w:r w:rsidR="00542A56" w:rsidRPr="00542A56">
              <w:rPr>
                <w:sz w:val="20"/>
                <w:szCs w:val="20"/>
              </w:rPr>
              <w:t>Covid world with CMU’s hybrid model for opening campus in the fall, (working from home or taking/not taking public transit).  How can we create more Engagement, perhap</w:t>
            </w:r>
            <w:r w:rsidR="00AC5D03">
              <w:rPr>
                <w:sz w:val="20"/>
                <w:szCs w:val="20"/>
              </w:rPr>
              <w:t xml:space="preserve">s offer outdoors green tours or </w:t>
            </w:r>
            <w:r w:rsidR="00542A56" w:rsidRPr="00542A56">
              <w:rPr>
                <w:sz w:val="20"/>
                <w:szCs w:val="20"/>
              </w:rPr>
              <w:t xml:space="preserve">virtual green tours?  </w:t>
            </w:r>
            <w:r w:rsidR="00683C26">
              <w:rPr>
                <w:sz w:val="20"/>
                <w:szCs w:val="20"/>
              </w:rPr>
              <w:t xml:space="preserve">Reach out to members for ideas.  </w:t>
            </w:r>
            <w:r w:rsidR="00F626FC">
              <w:rPr>
                <w:sz w:val="20"/>
                <w:szCs w:val="20"/>
              </w:rPr>
              <w:t>Hire</w:t>
            </w:r>
            <w:r w:rsidR="007E5673">
              <w:rPr>
                <w:sz w:val="20"/>
                <w:szCs w:val="20"/>
              </w:rPr>
              <w:t xml:space="preserve"> student sustainability workers</w:t>
            </w:r>
            <w:r w:rsidR="00F626FC">
              <w:rPr>
                <w:sz w:val="20"/>
                <w:szCs w:val="20"/>
              </w:rPr>
              <w:t xml:space="preserve"> to work on this initiative.</w:t>
            </w:r>
          </w:p>
          <w:p w14:paraId="713D007A" w14:textId="77777777" w:rsidR="001F698C" w:rsidRPr="00E564D8" w:rsidRDefault="001F698C" w:rsidP="001C56F9">
            <w:pPr>
              <w:rPr>
                <w:sz w:val="20"/>
                <w:szCs w:val="20"/>
              </w:rPr>
            </w:pPr>
          </w:p>
          <w:p w14:paraId="4C4839FD" w14:textId="77777777" w:rsidR="00683C26" w:rsidRPr="00C253F7" w:rsidRDefault="001C56F9" w:rsidP="001C56F9">
            <w:pPr>
              <w:rPr>
                <w:sz w:val="20"/>
                <w:szCs w:val="20"/>
              </w:rPr>
            </w:pPr>
            <w:r w:rsidRPr="00E564D8">
              <w:rPr>
                <w:sz w:val="20"/>
                <w:szCs w:val="20"/>
              </w:rPr>
              <w:t>Promote</w:t>
            </w:r>
            <w:r w:rsidR="00F626FC">
              <w:rPr>
                <w:sz w:val="20"/>
                <w:szCs w:val="20"/>
              </w:rPr>
              <w:t xml:space="preserve"> existing</w:t>
            </w:r>
            <w:r w:rsidRPr="00E564D8">
              <w:rPr>
                <w:sz w:val="20"/>
                <w:szCs w:val="20"/>
              </w:rPr>
              <w:t xml:space="preserve"> green practice initiatives </w:t>
            </w:r>
            <w:r>
              <w:rPr>
                <w:sz w:val="20"/>
                <w:szCs w:val="20"/>
              </w:rPr>
              <w:t xml:space="preserve">such as </w:t>
            </w:r>
            <w:r w:rsidR="004F5594">
              <w:rPr>
                <w:sz w:val="20"/>
                <w:szCs w:val="20"/>
              </w:rPr>
              <w:t xml:space="preserve">Race to Zero Waste (formerly </w:t>
            </w:r>
            <w:r>
              <w:rPr>
                <w:sz w:val="20"/>
                <w:szCs w:val="20"/>
              </w:rPr>
              <w:t>RecycleMania</w:t>
            </w:r>
            <w:r w:rsidR="004F559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and continue to pursue and update Scotty Goes Gre</w:t>
            </w:r>
            <w:r w:rsidRPr="00E66911">
              <w:t>en</w:t>
            </w:r>
            <w:r w:rsidR="00E66911">
              <w:rPr>
                <w:sz w:val="20"/>
                <w:szCs w:val="20"/>
              </w:rPr>
              <w:t xml:space="preserve">. </w:t>
            </w:r>
            <w:r w:rsidR="00E66911" w:rsidRPr="00E66911">
              <w:rPr>
                <w:sz w:val="20"/>
                <w:szCs w:val="20"/>
              </w:rPr>
              <w:t xml:space="preserve"> </w:t>
            </w:r>
            <w:r w:rsidR="002F0675">
              <w:rPr>
                <w:sz w:val="20"/>
                <w:szCs w:val="20"/>
              </w:rPr>
              <w:t xml:space="preserve">Offer an online first year Orientation </w:t>
            </w:r>
            <w:r w:rsidR="00E66911" w:rsidRPr="00E66911">
              <w:rPr>
                <w:sz w:val="20"/>
                <w:szCs w:val="20"/>
              </w:rPr>
              <w:t xml:space="preserve">Program </w:t>
            </w:r>
            <w:r w:rsidR="002F0675">
              <w:rPr>
                <w:sz w:val="20"/>
                <w:szCs w:val="20"/>
              </w:rPr>
              <w:t>about campus sustainability.</w:t>
            </w:r>
          </w:p>
        </w:tc>
        <w:tc>
          <w:tcPr>
            <w:tcW w:w="2610" w:type="dxa"/>
          </w:tcPr>
          <w:p w14:paraId="09E57E73" w14:textId="428EF13B" w:rsidR="001C56F9" w:rsidRPr="001C56F9" w:rsidRDefault="00157DFE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Pursue </w:t>
            </w:r>
            <w:r w:rsidR="001C56F9" w:rsidRPr="001C56F9">
              <w:rPr>
                <w:sz w:val="20"/>
                <w:szCs w:val="20"/>
              </w:rPr>
              <w:t>3</w:t>
            </w:r>
            <w:r w:rsidR="001C56F9" w:rsidRPr="001C56F9">
              <w:rPr>
                <w:sz w:val="20"/>
                <w:szCs w:val="20"/>
                <w:vertAlign w:val="superscript"/>
              </w:rPr>
              <w:t>rd</w:t>
            </w:r>
            <w:r w:rsidR="001C56F9" w:rsidRPr="001C56F9">
              <w:rPr>
                <w:sz w:val="20"/>
                <w:szCs w:val="20"/>
              </w:rPr>
              <w:t xml:space="preserve">-party certifications </w:t>
            </w:r>
            <w:r w:rsidR="009C4E51">
              <w:rPr>
                <w:sz w:val="20"/>
                <w:szCs w:val="20"/>
              </w:rPr>
              <w:t xml:space="preserve">for 2020-21 </w:t>
            </w:r>
            <w:r w:rsidR="001C56F9" w:rsidRPr="001C56F9">
              <w:rPr>
                <w:sz w:val="20"/>
                <w:szCs w:val="20"/>
              </w:rPr>
              <w:t>or do</w:t>
            </w:r>
            <w:r w:rsidR="000E1A39">
              <w:rPr>
                <w:sz w:val="20"/>
                <w:szCs w:val="20"/>
              </w:rPr>
              <w:t>cument</w:t>
            </w:r>
            <w:r w:rsidR="00F466DF">
              <w:rPr>
                <w:sz w:val="20"/>
                <w:szCs w:val="20"/>
              </w:rPr>
              <w:t xml:space="preserve"> </w:t>
            </w:r>
            <w:r w:rsidR="000E1A39">
              <w:rPr>
                <w:sz w:val="20"/>
                <w:szCs w:val="20"/>
              </w:rPr>
              <w:t>campus data</w:t>
            </w:r>
            <w:r w:rsidR="001C56F9" w:rsidRPr="001C56F9">
              <w:rPr>
                <w:sz w:val="20"/>
                <w:szCs w:val="20"/>
              </w:rPr>
              <w:t xml:space="preserve"> </w:t>
            </w:r>
            <w:r w:rsidR="009C4E51">
              <w:rPr>
                <w:sz w:val="20"/>
                <w:szCs w:val="20"/>
              </w:rPr>
              <w:t xml:space="preserve">to </w:t>
            </w:r>
            <w:r w:rsidR="001C56F9" w:rsidRPr="001C56F9">
              <w:rPr>
                <w:sz w:val="20"/>
                <w:szCs w:val="20"/>
              </w:rPr>
              <w:t xml:space="preserve">include: </w:t>
            </w:r>
            <w:r w:rsidR="001C56F9" w:rsidRPr="00A87434">
              <w:rPr>
                <w:sz w:val="20"/>
                <w:szCs w:val="20"/>
              </w:rPr>
              <w:t xml:space="preserve">Campus Arboretum Arb-Net, </w:t>
            </w:r>
            <w:r w:rsidR="0009528F">
              <w:rPr>
                <w:sz w:val="20"/>
                <w:szCs w:val="20"/>
              </w:rPr>
              <w:t>Tree Campus USA,</w:t>
            </w:r>
            <w:r w:rsidR="001C56F9" w:rsidRPr="00A87434">
              <w:rPr>
                <w:sz w:val="20"/>
                <w:szCs w:val="20"/>
              </w:rPr>
              <w:t xml:space="preserve"> Pittsburgh</w:t>
            </w:r>
            <w:r w:rsidR="0058575D">
              <w:rPr>
                <w:sz w:val="20"/>
                <w:szCs w:val="20"/>
              </w:rPr>
              <w:t xml:space="preserve"> 2030 Dist</w:t>
            </w:r>
            <w:r w:rsidR="00AF25F8">
              <w:rPr>
                <w:sz w:val="20"/>
                <w:szCs w:val="20"/>
              </w:rPr>
              <w:t>rict, EPA Green Power Challenge, SIMAP.</w:t>
            </w:r>
          </w:p>
          <w:p w14:paraId="4430A598" w14:textId="77777777" w:rsidR="001C56F9" w:rsidRPr="001C56F9" w:rsidRDefault="001C56F9" w:rsidP="001C56F9">
            <w:pPr>
              <w:rPr>
                <w:sz w:val="20"/>
                <w:szCs w:val="20"/>
              </w:rPr>
            </w:pPr>
          </w:p>
          <w:p w14:paraId="194D8B51" w14:textId="77777777" w:rsidR="00F04F8C" w:rsidRDefault="001C56F9" w:rsidP="001C56F9">
            <w:pPr>
              <w:rPr>
                <w:sz w:val="20"/>
                <w:szCs w:val="20"/>
              </w:rPr>
            </w:pPr>
            <w:r w:rsidRPr="001C56F9">
              <w:rPr>
                <w:sz w:val="20"/>
                <w:szCs w:val="20"/>
              </w:rPr>
              <w:t xml:space="preserve">Team will also plan CMU strategy for 2021 STARS report using new v 2.2 criteria.  </w:t>
            </w:r>
          </w:p>
          <w:p w14:paraId="4EE666C3" w14:textId="77777777" w:rsidR="00F04F8C" w:rsidRDefault="00F04F8C" w:rsidP="001C56F9">
            <w:pPr>
              <w:rPr>
                <w:sz w:val="20"/>
                <w:szCs w:val="20"/>
              </w:rPr>
            </w:pPr>
          </w:p>
          <w:p w14:paraId="7801137D" w14:textId="77777777" w:rsidR="001C56F9" w:rsidRPr="00DD36EC" w:rsidRDefault="00FB3994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7B39B3">
              <w:rPr>
                <w:sz w:val="20"/>
                <w:szCs w:val="20"/>
              </w:rPr>
              <w:t xml:space="preserve"> recent STARS Platinum school awards and c</w:t>
            </w:r>
            <w:r w:rsidR="00F04F8C" w:rsidRPr="00F04F8C">
              <w:rPr>
                <w:sz w:val="20"/>
                <w:szCs w:val="20"/>
              </w:rPr>
              <w:t xml:space="preserve">oordinate with Provost's </w:t>
            </w:r>
            <w:r w:rsidR="007B39B3">
              <w:rPr>
                <w:sz w:val="20"/>
                <w:szCs w:val="20"/>
              </w:rPr>
              <w:t xml:space="preserve">sustainability </w:t>
            </w:r>
            <w:r w:rsidR="00F04F8C" w:rsidRPr="00F04F8C">
              <w:rPr>
                <w:sz w:val="20"/>
                <w:szCs w:val="20"/>
              </w:rPr>
              <w:t>committee to strengthen our next submittal</w:t>
            </w:r>
            <w:r w:rsidR="007B39B3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5C559BA5" w14:textId="72896E78" w:rsidR="001C56F9" w:rsidRDefault="0054122C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CDFD completes the draft RFP</w:t>
            </w:r>
            <w:r w:rsidRPr="001F698C">
              <w:rPr>
                <w:sz w:val="20"/>
                <w:szCs w:val="20"/>
              </w:rPr>
              <w:t xml:space="preserve"> for campus wastewater reclamation and reuse project</w:t>
            </w:r>
            <w:r>
              <w:rPr>
                <w:sz w:val="20"/>
                <w:szCs w:val="20"/>
              </w:rPr>
              <w:t>, Goal 3 team will r</w:t>
            </w:r>
            <w:r w:rsidR="00730E9E">
              <w:rPr>
                <w:sz w:val="20"/>
                <w:szCs w:val="20"/>
              </w:rPr>
              <w:t>eview draft</w:t>
            </w:r>
            <w:r w:rsidR="00780B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will </w:t>
            </w:r>
            <w:r w:rsidR="00780B03">
              <w:rPr>
                <w:sz w:val="20"/>
                <w:szCs w:val="20"/>
              </w:rPr>
              <w:t>participate in CD</w:t>
            </w:r>
            <w:r w:rsidR="00730E9E">
              <w:rPr>
                <w:sz w:val="20"/>
                <w:szCs w:val="20"/>
              </w:rPr>
              <w:t xml:space="preserve">FD </w:t>
            </w:r>
            <w:r w:rsidR="00780B03">
              <w:rPr>
                <w:sz w:val="20"/>
                <w:szCs w:val="20"/>
              </w:rPr>
              <w:t xml:space="preserve">assessment </w:t>
            </w:r>
            <w:r w:rsidR="00730E9E">
              <w:rPr>
                <w:sz w:val="20"/>
                <w:szCs w:val="20"/>
              </w:rPr>
              <w:t>of RFP responses</w:t>
            </w:r>
            <w:r>
              <w:rPr>
                <w:sz w:val="20"/>
                <w:szCs w:val="20"/>
              </w:rPr>
              <w:t xml:space="preserve"> CMU receives</w:t>
            </w:r>
            <w:r w:rsidR="00730E9E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 xml:space="preserve">will </w:t>
            </w:r>
            <w:r w:rsidR="00730E9E">
              <w:rPr>
                <w:sz w:val="20"/>
                <w:szCs w:val="20"/>
              </w:rPr>
              <w:t xml:space="preserve">assist in evaluating </w:t>
            </w:r>
            <w:r w:rsidR="001C56F9" w:rsidRPr="001F698C">
              <w:rPr>
                <w:sz w:val="20"/>
                <w:szCs w:val="20"/>
              </w:rPr>
              <w:t xml:space="preserve">project viability in 2020 based on </w:t>
            </w:r>
            <w:r w:rsidR="00332718">
              <w:rPr>
                <w:sz w:val="20"/>
                <w:szCs w:val="20"/>
              </w:rPr>
              <w:t>feasibility assessment.</w:t>
            </w:r>
            <w:r>
              <w:rPr>
                <w:sz w:val="20"/>
                <w:szCs w:val="20"/>
              </w:rPr>
              <w:t xml:space="preserve">  </w:t>
            </w:r>
            <w:r w:rsidR="00E50AE8">
              <w:rPr>
                <w:sz w:val="20"/>
                <w:szCs w:val="20"/>
              </w:rPr>
              <w:t>CDFD projected RFP completion date is fall 2020 or winter 2021.</w:t>
            </w:r>
          </w:p>
          <w:p w14:paraId="5B40DEE2" w14:textId="77777777" w:rsidR="00332718" w:rsidRDefault="00332718" w:rsidP="001C56F9">
            <w:pPr>
              <w:rPr>
                <w:sz w:val="20"/>
                <w:szCs w:val="20"/>
              </w:rPr>
            </w:pPr>
          </w:p>
          <w:p w14:paraId="62B36B0D" w14:textId="77777777" w:rsidR="00332718" w:rsidRDefault="00332718" w:rsidP="001C56F9"/>
          <w:p w14:paraId="181EC198" w14:textId="77777777" w:rsidR="001C56F9" w:rsidRPr="00C635A8" w:rsidRDefault="001C56F9" w:rsidP="001C56F9"/>
        </w:tc>
        <w:tc>
          <w:tcPr>
            <w:tcW w:w="3065" w:type="dxa"/>
          </w:tcPr>
          <w:p w14:paraId="6EF59EF6" w14:textId="7CF58682" w:rsidR="001C56F9" w:rsidRDefault="001C56F9" w:rsidP="004034AB">
            <w:pPr>
              <w:rPr>
                <w:sz w:val="20"/>
                <w:szCs w:val="20"/>
              </w:rPr>
            </w:pPr>
            <w:r w:rsidRPr="001F698C">
              <w:rPr>
                <w:sz w:val="20"/>
                <w:szCs w:val="20"/>
              </w:rPr>
              <w:t>Complete basic meter installation (steam</w:t>
            </w:r>
            <w:r w:rsidR="00E50AE8">
              <w:rPr>
                <w:sz w:val="20"/>
                <w:szCs w:val="20"/>
              </w:rPr>
              <w:t>/condensate</w:t>
            </w:r>
            <w:r w:rsidRPr="001F698C">
              <w:rPr>
                <w:sz w:val="20"/>
                <w:szCs w:val="20"/>
              </w:rPr>
              <w:t xml:space="preserve">, chilled water &amp; electricity) in the </w:t>
            </w:r>
            <w:r w:rsidR="00540AEE">
              <w:rPr>
                <w:sz w:val="20"/>
                <w:szCs w:val="20"/>
              </w:rPr>
              <w:t xml:space="preserve">remaining </w:t>
            </w:r>
            <w:r w:rsidRPr="001F698C">
              <w:rPr>
                <w:sz w:val="20"/>
                <w:szCs w:val="20"/>
              </w:rPr>
              <w:t>6 of 8 buildings identified in 2018</w:t>
            </w:r>
            <w:r w:rsidR="00540AEE">
              <w:rPr>
                <w:sz w:val="20"/>
                <w:szCs w:val="20"/>
              </w:rPr>
              <w:t xml:space="preserve"> for inclusion in campus bldg. energy dataset</w:t>
            </w:r>
            <w:r w:rsidRPr="001F698C">
              <w:rPr>
                <w:sz w:val="20"/>
                <w:szCs w:val="20"/>
              </w:rPr>
              <w:t xml:space="preserve">.  </w:t>
            </w:r>
            <w:r w:rsidR="00C7586F">
              <w:rPr>
                <w:sz w:val="20"/>
                <w:szCs w:val="20"/>
              </w:rPr>
              <w:t>Finish algor</w:t>
            </w:r>
            <w:r w:rsidR="004034AB">
              <w:rPr>
                <w:sz w:val="20"/>
                <w:szCs w:val="20"/>
              </w:rPr>
              <w:t xml:space="preserve">ithm for calculating </w:t>
            </w:r>
            <w:r w:rsidR="00C7586F">
              <w:rPr>
                <w:sz w:val="20"/>
                <w:szCs w:val="20"/>
              </w:rPr>
              <w:t xml:space="preserve">EUI and determine means to </w:t>
            </w:r>
            <w:r w:rsidR="004034AB">
              <w:rPr>
                <w:sz w:val="20"/>
                <w:szCs w:val="20"/>
              </w:rPr>
              <w:t xml:space="preserve">provide data to campus community </w:t>
            </w:r>
            <w:r w:rsidRPr="001F698C">
              <w:rPr>
                <w:sz w:val="20"/>
                <w:szCs w:val="20"/>
              </w:rPr>
              <w:t>with effective interface that allows easy search &amp; analysis</w:t>
            </w:r>
            <w:r w:rsidR="004034AB">
              <w:rPr>
                <w:sz w:val="20"/>
                <w:szCs w:val="20"/>
              </w:rPr>
              <w:t>.</w:t>
            </w:r>
            <w:r w:rsidRPr="001F698C">
              <w:rPr>
                <w:sz w:val="20"/>
                <w:szCs w:val="20"/>
              </w:rPr>
              <w:t xml:space="preserve"> </w:t>
            </w:r>
            <w:r w:rsidR="00157DFE">
              <w:rPr>
                <w:sz w:val="20"/>
                <w:szCs w:val="20"/>
              </w:rPr>
              <w:t>Continue adding</w:t>
            </w:r>
            <w:r w:rsidRPr="001F698C">
              <w:rPr>
                <w:sz w:val="20"/>
                <w:szCs w:val="20"/>
              </w:rPr>
              <w:t xml:space="preserve"> meter</w:t>
            </w:r>
            <w:r w:rsidR="00157DFE">
              <w:rPr>
                <w:sz w:val="20"/>
                <w:szCs w:val="20"/>
              </w:rPr>
              <w:t>s for steam (condensate) and chilled water</w:t>
            </w:r>
            <w:r w:rsidRPr="001F698C">
              <w:rPr>
                <w:sz w:val="20"/>
                <w:szCs w:val="20"/>
              </w:rPr>
              <w:t xml:space="preserve"> </w:t>
            </w:r>
            <w:r w:rsidR="0054122C">
              <w:rPr>
                <w:sz w:val="20"/>
                <w:szCs w:val="20"/>
              </w:rPr>
              <w:t xml:space="preserve">in other campus </w:t>
            </w:r>
            <w:r w:rsidR="00231241">
              <w:rPr>
                <w:sz w:val="20"/>
                <w:szCs w:val="20"/>
              </w:rPr>
              <w:t>bldgs.</w:t>
            </w:r>
            <w:r w:rsidR="00E50AE8">
              <w:rPr>
                <w:sz w:val="20"/>
                <w:szCs w:val="20"/>
              </w:rPr>
              <w:t xml:space="preserve"> t</w:t>
            </w:r>
            <w:r w:rsidR="0054122C">
              <w:rPr>
                <w:sz w:val="20"/>
                <w:szCs w:val="20"/>
              </w:rPr>
              <w:t xml:space="preserve">o </w:t>
            </w:r>
            <w:r w:rsidRPr="001F698C">
              <w:rPr>
                <w:sz w:val="20"/>
                <w:szCs w:val="20"/>
              </w:rPr>
              <w:t xml:space="preserve">increase operational management capabilities and </w:t>
            </w:r>
            <w:r w:rsidR="00157DFE">
              <w:rPr>
                <w:sz w:val="20"/>
                <w:szCs w:val="20"/>
              </w:rPr>
              <w:t xml:space="preserve">improve </w:t>
            </w:r>
            <w:r w:rsidRPr="001F698C">
              <w:rPr>
                <w:sz w:val="20"/>
                <w:szCs w:val="20"/>
              </w:rPr>
              <w:t xml:space="preserve">campus dataset for education.  </w:t>
            </w:r>
          </w:p>
          <w:p w14:paraId="5FE02CCA" w14:textId="77777777" w:rsidR="00A8484A" w:rsidRDefault="00A8484A" w:rsidP="004034AB">
            <w:pPr>
              <w:rPr>
                <w:sz w:val="20"/>
                <w:szCs w:val="20"/>
              </w:rPr>
            </w:pPr>
          </w:p>
          <w:p w14:paraId="3623311A" w14:textId="6076770D" w:rsidR="00A8484A" w:rsidRPr="00A8484A" w:rsidRDefault="00157DFE" w:rsidP="0040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&amp; circulate </w:t>
            </w:r>
            <w:r w:rsidR="00A8484A" w:rsidRPr="00A8484A">
              <w:rPr>
                <w:sz w:val="20"/>
                <w:szCs w:val="20"/>
              </w:rPr>
              <w:t>links for outside users to access EPA Portfolio data</w:t>
            </w:r>
            <w:r w:rsidR="00A8484A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7F1F859D" w14:textId="77777777" w:rsidR="00D043CF" w:rsidRDefault="00BE2319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Continued updating </w:t>
            </w:r>
            <w:r w:rsidR="001C56F9" w:rsidRPr="001F698C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</w:t>
            </w:r>
            <w:r w:rsidR="001C56F9" w:rsidRPr="001F698C">
              <w:rPr>
                <w:sz w:val="20"/>
                <w:szCs w:val="20"/>
              </w:rPr>
              <w:t>CUC Sustainabilit</w:t>
            </w:r>
            <w:r>
              <w:rPr>
                <w:sz w:val="20"/>
                <w:szCs w:val="20"/>
              </w:rPr>
              <w:t>y Room begun in 2018.  This could</w:t>
            </w:r>
            <w:r w:rsidR="001C56F9" w:rsidRPr="001F698C">
              <w:rPr>
                <w:sz w:val="20"/>
                <w:szCs w:val="20"/>
              </w:rPr>
              <w:t xml:space="preserve"> include, among other</w:t>
            </w:r>
            <w:r>
              <w:rPr>
                <w:sz w:val="20"/>
                <w:szCs w:val="20"/>
              </w:rPr>
              <w:t xml:space="preserve"> </w:t>
            </w:r>
            <w:r w:rsidR="001C56F9" w:rsidRPr="001F698C">
              <w:rPr>
                <w:sz w:val="20"/>
                <w:szCs w:val="20"/>
              </w:rPr>
              <w:t xml:space="preserve">changes, furniture for seating and </w:t>
            </w:r>
            <w:r w:rsidR="00232220">
              <w:rPr>
                <w:sz w:val="20"/>
                <w:szCs w:val="20"/>
              </w:rPr>
              <w:t xml:space="preserve">a screen display showing campus sustainability </w:t>
            </w:r>
            <w:r w:rsidR="001C56F9" w:rsidRPr="001F698C">
              <w:rPr>
                <w:sz w:val="20"/>
                <w:szCs w:val="20"/>
              </w:rPr>
              <w:t xml:space="preserve">activities, data &amp; accomplishments.  </w:t>
            </w:r>
          </w:p>
          <w:p w14:paraId="7755C9B3" w14:textId="77777777" w:rsidR="00D043CF" w:rsidRDefault="00D043CF" w:rsidP="001C56F9">
            <w:pPr>
              <w:rPr>
                <w:sz w:val="20"/>
                <w:szCs w:val="20"/>
              </w:rPr>
            </w:pPr>
          </w:p>
          <w:p w14:paraId="3127C6FF" w14:textId="77777777" w:rsidR="001C56F9" w:rsidRDefault="001C56F9" w:rsidP="001C56F9">
            <w:pPr>
              <w:rPr>
                <w:sz w:val="20"/>
                <w:szCs w:val="20"/>
              </w:rPr>
            </w:pPr>
            <w:r w:rsidRPr="001F698C">
              <w:rPr>
                <w:sz w:val="20"/>
                <w:szCs w:val="20"/>
              </w:rPr>
              <w:t>Additional Uplift C</w:t>
            </w:r>
            <w:r w:rsidR="00BE2319">
              <w:rPr>
                <w:sz w:val="20"/>
                <w:szCs w:val="20"/>
              </w:rPr>
              <w:t>hallenge funding will be sought to make these changes.</w:t>
            </w:r>
            <w:r w:rsidR="00232220">
              <w:rPr>
                <w:sz w:val="20"/>
                <w:szCs w:val="20"/>
              </w:rPr>
              <w:t xml:space="preserve">  If no further funding is available</w:t>
            </w:r>
            <w:r w:rsidR="00BE2319">
              <w:rPr>
                <w:sz w:val="20"/>
                <w:szCs w:val="20"/>
              </w:rPr>
              <w:t>, it wa</w:t>
            </w:r>
            <w:r w:rsidR="00232220">
              <w:rPr>
                <w:sz w:val="20"/>
                <w:szCs w:val="20"/>
              </w:rPr>
              <w:t>s suggested we could</w:t>
            </w:r>
            <w:r w:rsidR="00BE2319">
              <w:rPr>
                <w:sz w:val="20"/>
                <w:szCs w:val="20"/>
              </w:rPr>
              <w:t xml:space="preserve"> t</w:t>
            </w:r>
            <w:r w:rsidR="00AD4E60">
              <w:rPr>
                <w:sz w:val="20"/>
                <w:szCs w:val="20"/>
              </w:rPr>
              <w:t>emporarily add</w:t>
            </w:r>
            <w:r w:rsidR="004E7CE5">
              <w:rPr>
                <w:sz w:val="20"/>
                <w:szCs w:val="20"/>
              </w:rPr>
              <w:t xml:space="preserve"> graphics of</w:t>
            </w:r>
            <w:r w:rsidR="00AD4E60">
              <w:rPr>
                <w:sz w:val="20"/>
                <w:szCs w:val="20"/>
              </w:rPr>
              <w:t xml:space="preserve"> 20+ logo</w:t>
            </w:r>
            <w:r w:rsidR="00CF0F53">
              <w:rPr>
                <w:sz w:val="20"/>
                <w:szCs w:val="20"/>
              </w:rPr>
              <w:t>s of</w:t>
            </w:r>
            <w:r w:rsidR="00AD4E60">
              <w:rPr>
                <w:sz w:val="20"/>
                <w:szCs w:val="20"/>
              </w:rPr>
              <w:t xml:space="preserve"> </w:t>
            </w:r>
            <w:r w:rsidR="00CF0F53">
              <w:rPr>
                <w:sz w:val="20"/>
                <w:szCs w:val="20"/>
              </w:rPr>
              <w:t xml:space="preserve">accomplished </w:t>
            </w:r>
            <w:r w:rsidR="00F139B6">
              <w:rPr>
                <w:sz w:val="20"/>
                <w:szCs w:val="20"/>
              </w:rPr>
              <w:t xml:space="preserve">green </w:t>
            </w:r>
            <w:r w:rsidR="00AD4E60">
              <w:rPr>
                <w:sz w:val="20"/>
                <w:szCs w:val="20"/>
              </w:rPr>
              <w:t>certifications to</w:t>
            </w:r>
            <w:r w:rsidR="00232220">
              <w:rPr>
                <w:sz w:val="20"/>
                <w:szCs w:val="20"/>
              </w:rPr>
              <w:t xml:space="preserve"> the</w:t>
            </w:r>
            <w:r w:rsidR="00AD4E60">
              <w:rPr>
                <w:sz w:val="20"/>
                <w:szCs w:val="20"/>
              </w:rPr>
              <w:t xml:space="preserve"> wall nooks.</w:t>
            </w:r>
          </w:p>
          <w:p w14:paraId="5E09FEEC" w14:textId="77777777" w:rsidR="00CC43E7" w:rsidRPr="001F698C" w:rsidRDefault="00CC43E7" w:rsidP="001C56F9">
            <w:pPr>
              <w:rPr>
                <w:sz w:val="20"/>
                <w:szCs w:val="20"/>
              </w:rPr>
            </w:pPr>
          </w:p>
        </w:tc>
      </w:tr>
      <w:tr w:rsidR="00C7586F" w:rsidRPr="00730E9E" w14:paraId="6C903F07" w14:textId="77777777" w:rsidTr="00C7586F">
        <w:tc>
          <w:tcPr>
            <w:tcW w:w="3168" w:type="dxa"/>
          </w:tcPr>
          <w:p w14:paraId="6139E801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Lead(s)</w:t>
            </w:r>
          </w:p>
          <w:p w14:paraId="05866534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Barb Kviz</w:t>
            </w:r>
          </w:p>
        </w:tc>
        <w:tc>
          <w:tcPr>
            <w:tcW w:w="2610" w:type="dxa"/>
          </w:tcPr>
          <w:p w14:paraId="0FE53284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Lead(s)</w:t>
            </w:r>
          </w:p>
          <w:p w14:paraId="66CFB563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Barb Kviz</w:t>
            </w:r>
          </w:p>
          <w:p w14:paraId="496E8316" w14:textId="77777777" w:rsidR="001C56F9" w:rsidRPr="00730E9E" w:rsidRDefault="001C56F9" w:rsidP="001C56F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FA7C0F4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Lead(s)</w:t>
            </w:r>
          </w:p>
          <w:p w14:paraId="51A221F0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Jan Held</w:t>
            </w:r>
          </w:p>
          <w:p w14:paraId="53FCD119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Nina Baird </w:t>
            </w:r>
          </w:p>
        </w:tc>
        <w:tc>
          <w:tcPr>
            <w:tcW w:w="3065" w:type="dxa"/>
          </w:tcPr>
          <w:p w14:paraId="24EE8EEA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Lead(s)</w:t>
            </w:r>
          </w:p>
          <w:p w14:paraId="6EED70E2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Nina Baird</w:t>
            </w:r>
          </w:p>
          <w:p w14:paraId="2610920D" w14:textId="76007B89" w:rsidR="003939AD" w:rsidRPr="00730E9E" w:rsidRDefault="00D216DD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Klofta</w:t>
            </w:r>
          </w:p>
        </w:tc>
        <w:tc>
          <w:tcPr>
            <w:tcW w:w="2733" w:type="dxa"/>
          </w:tcPr>
          <w:p w14:paraId="64BFD19D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Lead(s)</w:t>
            </w:r>
          </w:p>
          <w:p w14:paraId="2DD96C85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Barb Kviz</w:t>
            </w:r>
          </w:p>
          <w:p w14:paraId="09250728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Jan Held</w:t>
            </w:r>
          </w:p>
        </w:tc>
      </w:tr>
      <w:tr w:rsidR="00C7586F" w:rsidRPr="00730E9E" w14:paraId="6C38D59E" w14:textId="77777777" w:rsidTr="00C7586F">
        <w:tc>
          <w:tcPr>
            <w:tcW w:w="3168" w:type="dxa"/>
          </w:tcPr>
          <w:p w14:paraId="74CEE3E7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Addtn’l Team Members:</w:t>
            </w:r>
          </w:p>
          <w:p w14:paraId="400A1891" w14:textId="77777777" w:rsidR="00730E9E" w:rsidRPr="00730E9E" w:rsidRDefault="00730E9E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Steve Guenther</w:t>
            </w:r>
          </w:p>
          <w:p w14:paraId="5E5D520F" w14:textId="77777777" w:rsidR="001C56F9" w:rsidRPr="00730E9E" w:rsidRDefault="006C0D13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Pattye Stragar</w:t>
            </w:r>
          </w:p>
          <w:p w14:paraId="3D21EC0E" w14:textId="77777777" w:rsidR="001C56F9" w:rsidRPr="00730E9E" w:rsidRDefault="00730E9E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Jordan Bender</w:t>
            </w:r>
          </w:p>
          <w:p w14:paraId="5969B06C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Kelly Saavedra</w:t>
            </w:r>
          </w:p>
          <w:p w14:paraId="46A2092F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Richelle Bernazzoli</w:t>
            </w:r>
          </w:p>
          <w:p w14:paraId="514723C5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Nicole Shi</w:t>
            </w:r>
          </w:p>
          <w:p w14:paraId="31341249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Brian Lee </w:t>
            </w:r>
          </w:p>
        </w:tc>
        <w:tc>
          <w:tcPr>
            <w:tcW w:w="2610" w:type="dxa"/>
          </w:tcPr>
          <w:p w14:paraId="35AE4C91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Addtn’l Team Members</w:t>
            </w:r>
          </w:p>
          <w:p w14:paraId="7ABC2C8A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Nina Baird</w:t>
            </w:r>
          </w:p>
          <w:p w14:paraId="2005B07B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Marty Altschul </w:t>
            </w:r>
          </w:p>
          <w:p w14:paraId="15502C63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Jenn Rogers, </w:t>
            </w:r>
          </w:p>
          <w:p w14:paraId="3FC3934D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Karen Brooks, </w:t>
            </w:r>
          </w:p>
          <w:p w14:paraId="4CF6D9CC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Steve Guenther</w:t>
            </w:r>
          </w:p>
          <w:p w14:paraId="350E455F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Jan Held</w:t>
            </w:r>
          </w:p>
        </w:tc>
        <w:tc>
          <w:tcPr>
            <w:tcW w:w="2610" w:type="dxa"/>
          </w:tcPr>
          <w:p w14:paraId="7F881451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Addtn’l Team Members</w:t>
            </w:r>
          </w:p>
          <w:p w14:paraId="22805A38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Dave Dzombak, </w:t>
            </w:r>
          </w:p>
          <w:p w14:paraId="3111D450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Marty Altschul </w:t>
            </w:r>
          </w:p>
          <w:p w14:paraId="140ABCDC" w14:textId="77777777" w:rsidR="001C56F9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Jordan Bender</w:t>
            </w:r>
          </w:p>
          <w:p w14:paraId="51323A39" w14:textId="77777777" w:rsidR="00730E9E" w:rsidRDefault="00730E9E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Guenther</w:t>
            </w:r>
          </w:p>
          <w:p w14:paraId="7AFBF572" w14:textId="637552E9" w:rsidR="0054122C" w:rsidRPr="00730E9E" w:rsidRDefault="0054122C" w:rsidP="001C56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Chris Conroy</w:t>
            </w:r>
          </w:p>
        </w:tc>
        <w:tc>
          <w:tcPr>
            <w:tcW w:w="3065" w:type="dxa"/>
          </w:tcPr>
          <w:p w14:paraId="2F041917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Addtn’l Team Members</w:t>
            </w:r>
          </w:p>
          <w:p w14:paraId="4B4358CD" w14:textId="77777777" w:rsidR="003939AD" w:rsidRDefault="00730E9E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Guenther</w:t>
            </w:r>
          </w:p>
          <w:p w14:paraId="71B29B51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Marty Altschul, </w:t>
            </w:r>
          </w:p>
          <w:p w14:paraId="75401AF0" w14:textId="034647E1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Anna Siefken, </w:t>
            </w:r>
          </w:p>
          <w:p w14:paraId="37566D23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Jan Held</w:t>
            </w:r>
          </w:p>
          <w:p w14:paraId="09A5AC9D" w14:textId="77777777" w:rsidR="001C56F9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Neil Donahue</w:t>
            </w:r>
          </w:p>
          <w:p w14:paraId="0DCD7E96" w14:textId="77777777" w:rsidR="002F5C54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Chris Conroy</w:t>
            </w:r>
          </w:p>
          <w:p w14:paraId="1F7DF5FE" w14:textId="77777777" w:rsidR="002F5C54" w:rsidRPr="00730E9E" w:rsidRDefault="002F5C54" w:rsidP="001C56F9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14:paraId="3E52DF46" w14:textId="77777777" w:rsidR="001C56F9" w:rsidRPr="00730E9E" w:rsidRDefault="001C56F9" w:rsidP="001C56F9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Addtn’l Team Members</w:t>
            </w:r>
          </w:p>
          <w:p w14:paraId="68B134EB" w14:textId="77777777" w:rsidR="001C56F9" w:rsidRPr="00730E9E" w:rsidRDefault="006C0D13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Pattye Stragar</w:t>
            </w:r>
            <w:r w:rsidR="001C56F9" w:rsidRPr="00730E9E">
              <w:rPr>
                <w:sz w:val="20"/>
                <w:szCs w:val="20"/>
              </w:rPr>
              <w:t xml:space="preserve"> </w:t>
            </w:r>
          </w:p>
          <w:p w14:paraId="7147FB20" w14:textId="77777777" w:rsidR="001C56F9" w:rsidRPr="00730E9E" w:rsidRDefault="001C56F9" w:rsidP="001C56F9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Marcia Gerwig, </w:t>
            </w:r>
          </w:p>
          <w:p w14:paraId="717A0012" w14:textId="77777777" w:rsidR="001C56F9" w:rsidRPr="00730E9E" w:rsidRDefault="009E0233" w:rsidP="001C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Mandi Semple</w:t>
            </w:r>
          </w:p>
          <w:p w14:paraId="70619FB5" w14:textId="77777777" w:rsidR="001C56F9" w:rsidRPr="00730E9E" w:rsidRDefault="001C56F9" w:rsidP="001C56F9">
            <w:pPr>
              <w:rPr>
                <w:sz w:val="20"/>
                <w:szCs w:val="20"/>
              </w:rPr>
            </w:pPr>
          </w:p>
        </w:tc>
      </w:tr>
    </w:tbl>
    <w:p w14:paraId="237E7303" w14:textId="709B3B1F" w:rsidR="00D216DD" w:rsidRDefault="00D216DD"/>
    <w:p w14:paraId="0E37F54C" w14:textId="77777777" w:rsidR="00D216DD" w:rsidRDefault="00D216DD">
      <w:r>
        <w:br w:type="page"/>
      </w:r>
    </w:p>
    <w:p w14:paraId="4C1C3146" w14:textId="77777777" w:rsidR="00D216DD" w:rsidRDefault="00D216DD"/>
    <w:tbl>
      <w:tblPr>
        <w:tblStyle w:val="TableGrid"/>
        <w:tblW w:w="125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330"/>
        <w:gridCol w:w="2970"/>
        <w:gridCol w:w="3240"/>
        <w:gridCol w:w="2970"/>
      </w:tblGrid>
      <w:tr w:rsidR="00C24C6E" w:rsidRPr="00730E9E" w14:paraId="21B00FB6" w14:textId="77777777" w:rsidTr="004034AB">
        <w:tc>
          <w:tcPr>
            <w:tcW w:w="3330" w:type="dxa"/>
          </w:tcPr>
          <w:p w14:paraId="5B67F9C5" w14:textId="28CEE045" w:rsidR="00C24C6E" w:rsidRPr="00730E9E" w:rsidRDefault="00C24C6E" w:rsidP="0085188A">
            <w:pPr>
              <w:jc w:val="center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Goal 6</w:t>
            </w:r>
          </w:p>
          <w:p w14:paraId="3EE5DFA5" w14:textId="77777777" w:rsidR="00C24C6E" w:rsidRPr="00730E9E" w:rsidRDefault="00C24C6E" w:rsidP="0085188A">
            <w:pPr>
              <w:jc w:val="center"/>
              <w:rPr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Energy Action Plan &amp; Greenhouse Gas Reduction Plan</w:t>
            </w:r>
          </w:p>
        </w:tc>
        <w:tc>
          <w:tcPr>
            <w:tcW w:w="2970" w:type="dxa"/>
          </w:tcPr>
          <w:p w14:paraId="13C1980F" w14:textId="77777777" w:rsidR="00C24C6E" w:rsidRPr="00730E9E" w:rsidRDefault="00C24C6E" w:rsidP="008518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Goal 7</w:t>
            </w:r>
          </w:p>
          <w:p w14:paraId="04F32622" w14:textId="77777777" w:rsidR="00C24C6E" w:rsidRPr="00730E9E" w:rsidRDefault="00C24C6E" w:rsidP="008518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Water Action Plan</w:t>
            </w:r>
          </w:p>
        </w:tc>
        <w:tc>
          <w:tcPr>
            <w:tcW w:w="3240" w:type="dxa"/>
          </w:tcPr>
          <w:p w14:paraId="7F0AA00B" w14:textId="77777777" w:rsidR="00C24C6E" w:rsidRPr="00730E9E" w:rsidRDefault="00C24C6E" w:rsidP="000127E0">
            <w:pPr>
              <w:jc w:val="center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Goal 8</w:t>
            </w:r>
          </w:p>
          <w:p w14:paraId="55AAC0F4" w14:textId="77777777" w:rsidR="00C24C6E" w:rsidRPr="00730E9E" w:rsidRDefault="00C24C6E" w:rsidP="000127E0">
            <w:pPr>
              <w:jc w:val="center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 xml:space="preserve">Zero Waste Campus </w:t>
            </w:r>
          </w:p>
          <w:p w14:paraId="12B92D54" w14:textId="77777777" w:rsidR="00C24C6E" w:rsidRPr="00730E9E" w:rsidRDefault="00C24C6E" w:rsidP="000127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0CBD70" w14:textId="77777777" w:rsidR="00C24C6E" w:rsidRPr="00730E9E" w:rsidRDefault="00C24C6E" w:rsidP="000127E0">
            <w:pPr>
              <w:jc w:val="center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Goal 9</w:t>
            </w:r>
          </w:p>
          <w:p w14:paraId="34CC6E4B" w14:textId="77777777" w:rsidR="00C24C6E" w:rsidRPr="00730E9E" w:rsidRDefault="00C24C6E" w:rsidP="000127E0">
            <w:pPr>
              <w:jc w:val="center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Chemical Use</w:t>
            </w:r>
            <w:r w:rsidR="00DA3650" w:rsidRPr="00730E9E">
              <w:rPr>
                <w:b/>
                <w:sz w:val="20"/>
                <w:szCs w:val="20"/>
              </w:rPr>
              <w:t xml:space="preserve"> on Campus</w:t>
            </w:r>
          </w:p>
        </w:tc>
      </w:tr>
      <w:tr w:rsidR="00C24C6E" w:rsidRPr="00730E9E" w14:paraId="2559B614" w14:textId="77777777" w:rsidTr="004034AB">
        <w:tc>
          <w:tcPr>
            <w:tcW w:w="3330" w:type="dxa"/>
          </w:tcPr>
          <w:p w14:paraId="12412ABA" w14:textId="3C726A69" w:rsidR="00BA4F6C" w:rsidRPr="00BA4F6C" w:rsidRDefault="00BA4F6C" w:rsidP="00BA4F6C">
            <w:pPr>
              <w:rPr>
                <w:sz w:val="20"/>
                <w:szCs w:val="20"/>
              </w:rPr>
            </w:pPr>
            <w:r w:rsidRPr="00BA4F6C">
              <w:rPr>
                <w:sz w:val="20"/>
                <w:szCs w:val="20"/>
              </w:rPr>
              <w:t>Decide on basic approach to energy &amp; emissions plans or plan</w:t>
            </w:r>
            <w:r>
              <w:rPr>
                <w:sz w:val="20"/>
                <w:szCs w:val="20"/>
              </w:rPr>
              <w:t xml:space="preserve">; recommendation is for similar approach as </w:t>
            </w:r>
            <w:r w:rsidR="00E50AE8">
              <w:rPr>
                <w:sz w:val="20"/>
                <w:szCs w:val="20"/>
              </w:rPr>
              <w:t xml:space="preserve">CMU </w:t>
            </w:r>
            <w:r>
              <w:rPr>
                <w:sz w:val="20"/>
                <w:szCs w:val="20"/>
              </w:rPr>
              <w:t>water plan.  D</w:t>
            </w:r>
            <w:r w:rsidRPr="00BA4F6C">
              <w:rPr>
                <w:sz w:val="20"/>
                <w:szCs w:val="20"/>
              </w:rPr>
              <w:t>raft preliminary plan(s) on that basis</w:t>
            </w:r>
            <w:r w:rsidR="00E50AE8">
              <w:rPr>
                <w:sz w:val="20"/>
                <w:szCs w:val="20"/>
              </w:rPr>
              <w:t>.</w:t>
            </w:r>
          </w:p>
          <w:p w14:paraId="48A13E50" w14:textId="445017F6" w:rsidR="00BA4F6C" w:rsidRPr="00BA4F6C" w:rsidRDefault="00BA4F6C" w:rsidP="00BA4F6C">
            <w:pPr>
              <w:rPr>
                <w:sz w:val="20"/>
                <w:szCs w:val="20"/>
              </w:rPr>
            </w:pPr>
            <w:r w:rsidRPr="00BA4F6C">
              <w:rPr>
                <w:sz w:val="20"/>
                <w:szCs w:val="20"/>
              </w:rPr>
              <w:t>Using EnergyCap &amp; Pi system data, participate in data analysis that will shape longer-term energy/emissions plan</w:t>
            </w:r>
            <w:r>
              <w:rPr>
                <w:sz w:val="20"/>
                <w:szCs w:val="20"/>
              </w:rPr>
              <w:t>.  Review c</w:t>
            </w:r>
            <w:r w:rsidRPr="00BA4F6C">
              <w:rPr>
                <w:sz w:val="20"/>
                <w:szCs w:val="20"/>
              </w:rPr>
              <w:t xml:space="preserve">ollection of other university plans </w:t>
            </w:r>
            <w:r w:rsidR="00E50AE8">
              <w:rPr>
                <w:sz w:val="20"/>
                <w:szCs w:val="20"/>
              </w:rPr>
              <w:t>for</w:t>
            </w:r>
            <w:r w:rsidRPr="00BA4F6C">
              <w:rPr>
                <w:sz w:val="20"/>
                <w:szCs w:val="20"/>
              </w:rPr>
              <w:t xml:space="preserve"> strategies </w:t>
            </w:r>
            <w:r w:rsidR="00E50AE8">
              <w:rPr>
                <w:sz w:val="20"/>
                <w:szCs w:val="20"/>
              </w:rPr>
              <w:t xml:space="preserve">CMU </w:t>
            </w:r>
            <w:r w:rsidRPr="00BA4F6C">
              <w:rPr>
                <w:sz w:val="20"/>
                <w:szCs w:val="20"/>
              </w:rPr>
              <w:t>may choose to implement</w:t>
            </w:r>
            <w:r w:rsidR="00E50AE8">
              <w:rPr>
                <w:sz w:val="20"/>
                <w:szCs w:val="20"/>
              </w:rPr>
              <w:t>.</w:t>
            </w:r>
          </w:p>
          <w:p w14:paraId="7A577222" w14:textId="6CE055A2" w:rsidR="00C24C6E" w:rsidRPr="00730E9E" w:rsidRDefault="00BA4F6C" w:rsidP="00BA4F6C">
            <w:pPr>
              <w:rPr>
                <w:sz w:val="20"/>
                <w:szCs w:val="20"/>
              </w:rPr>
            </w:pPr>
            <w:r w:rsidRPr="00BA4F6C">
              <w:rPr>
                <w:sz w:val="20"/>
                <w:szCs w:val="20"/>
              </w:rPr>
              <w:t>To support emissions planning, add GHG data tracking language to Procurement Travel Agent RFP</w:t>
            </w:r>
          </w:p>
        </w:tc>
        <w:tc>
          <w:tcPr>
            <w:tcW w:w="2970" w:type="dxa"/>
          </w:tcPr>
          <w:p w14:paraId="7098AD6A" w14:textId="0B622C5E" w:rsidR="00667A45" w:rsidRPr="00667A45" w:rsidRDefault="00667A45" w:rsidP="00667A45">
            <w:pPr>
              <w:rPr>
                <w:sz w:val="20"/>
                <w:szCs w:val="20"/>
              </w:rPr>
            </w:pPr>
            <w:r w:rsidRPr="00667A45">
              <w:rPr>
                <w:sz w:val="20"/>
                <w:szCs w:val="20"/>
              </w:rPr>
              <w:t>Review</w:t>
            </w:r>
            <w:r w:rsidR="00BA4F6C">
              <w:rPr>
                <w:sz w:val="20"/>
                <w:szCs w:val="20"/>
              </w:rPr>
              <w:t xml:space="preserve"> June 2020 </w:t>
            </w:r>
            <w:r w:rsidRPr="00667A45">
              <w:rPr>
                <w:sz w:val="20"/>
                <w:szCs w:val="20"/>
              </w:rPr>
              <w:t>draft water plan in detail</w:t>
            </w:r>
            <w:r>
              <w:rPr>
                <w:sz w:val="20"/>
                <w:szCs w:val="20"/>
              </w:rPr>
              <w:t xml:space="preserve"> and </w:t>
            </w:r>
            <w:r w:rsidRPr="00667A45">
              <w:rPr>
                <w:sz w:val="20"/>
                <w:szCs w:val="20"/>
              </w:rPr>
              <w:t>edit as needed</w:t>
            </w:r>
            <w:r w:rsidR="00BA4F6C">
              <w:rPr>
                <w:sz w:val="20"/>
                <w:szCs w:val="20"/>
              </w:rPr>
              <w:t>.</w:t>
            </w:r>
          </w:p>
          <w:p w14:paraId="07C28B53" w14:textId="035D2B3E" w:rsidR="00C24C6E" w:rsidRPr="00730E9E" w:rsidRDefault="00667A45" w:rsidP="00BA4F6C">
            <w:pPr>
              <w:rPr>
                <w:sz w:val="20"/>
                <w:szCs w:val="20"/>
              </w:rPr>
            </w:pPr>
            <w:r w:rsidRPr="00667A45">
              <w:rPr>
                <w:sz w:val="20"/>
                <w:szCs w:val="20"/>
              </w:rPr>
              <w:t>Identify how objectives can be achieved: staff, equipment &amp; data required</w:t>
            </w:r>
            <w:r w:rsidR="00BA4F6C">
              <w:rPr>
                <w:sz w:val="20"/>
                <w:szCs w:val="20"/>
              </w:rPr>
              <w:t xml:space="preserve">.  </w:t>
            </w:r>
            <w:r w:rsidRPr="00667A45">
              <w:rPr>
                <w:sz w:val="20"/>
                <w:szCs w:val="20"/>
              </w:rPr>
              <w:t xml:space="preserve">Refine plan as indicated &amp; </w:t>
            </w:r>
            <w:r w:rsidR="00BA4F6C">
              <w:rPr>
                <w:sz w:val="20"/>
                <w:szCs w:val="20"/>
              </w:rPr>
              <w:t xml:space="preserve">circulate final plan </w:t>
            </w:r>
            <w:r w:rsidRPr="00667A45">
              <w:rPr>
                <w:sz w:val="20"/>
                <w:szCs w:val="20"/>
              </w:rPr>
              <w:t xml:space="preserve">to overall GPC, Administration, </w:t>
            </w:r>
            <w:r w:rsidR="00320CD4">
              <w:rPr>
                <w:sz w:val="20"/>
                <w:szCs w:val="20"/>
              </w:rPr>
              <w:t xml:space="preserve">&amp; </w:t>
            </w:r>
            <w:r w:rsidRPr="00667A45">
              <w:rPr>
                <w:sz w:val="20"/>
                <w:szCs w:val="20"/>
              </w:rPr>
              <w:t>B</w:t>
            </w:r>
            <w:r w:rsidR="00320CD4">
              <w:rPr>
                <w:sz w:val="20"/>
                <w:szCs w:val="20"/>
              </w:rPr>
              <w:t xml:space="preserve">oard </w:t>
            </w:r>
            <w:r w:rsidR="00E50AE8">
              <w:rPr>
                <w:sz w:val="20"/>
                <w:szCs w:val="20"/>
              </w:rPr>
              <w:t xml:space="preserve">of </w:t>
            </w:r>
            <w:r w:rsidRPr="00667A45">
              <w:rPr>
                <w:sz w:val="20"/>
                <w:szCs w:val="20"/>
              </w:rPr>
              <w:t>D</w:t>
            </w:r>
            <w:r w:rsidR="00E50AE8">
              <w:rPr>
                <w:sz w:val="20"/>
                <w:szCs w:val="20"/>
              </w:rPr>
              <w:t>irectors</w:t>
            </w:r>
            <w:r w:rsidR="00BA4F6C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4D67A420" w14:textId="77777777" w:rsidR="00F934FA" w:rsidRDefault="00F934FA" w:rsidP="0057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the changes in food operations in </w:t>
            </w:r>
            <w:r w:rsidR="00FA6D54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Covid world and</w:t>
            </w:r>
            <w:r w:rsidRPr="00542A56">
              <w:rPr>
                <w:sz w:val="20"/>
                <w:szCs w:val="20"/>
              </w:rPr>
              <w:t xml:space="preserve"> CMU’s hybrid model</w:t>
            </w:r>
            <w:r>
              <w:rPr>
                <w:sz w:val="20"/>
                <w:szCs w:val="20"/>
              </w:rPr>
              <w:t xml:space="preserve"> for opening campus in the fall. </w:t>
            </w:r>
          </w:p>
          <w:p w14:paraId="1C104993" w14:textId="77777777" w:rsidR="00F934FA" w:rsidRDefault="00F934FA" w:rsidP="00572857">
            <w:pPr>
              <w:rPr>
                <w:sz w:val="20"/>
                <w:szCs w:val="20"/>
              </w:rPr>
            </w:pPr>
          </w:p>
          <w:p w14:paraId="37E36019" w14:textId="77777777" w:rsidR="00C24C6E" w:rsidRDefault="00F934FA" w:rsidP="00572857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Increase number of campus initiatives moving </w:t>
            </w:r>
            <w:r>
              <w:rPr>
                <w:sz w:val="20"/>
                <w:szCs w:val="20"/>
              </w:rPr>
              <w:t>toward zero waste in operations</w:t>
            </w:r>
            <w:r w:rsidR="00941342">
              <w:rPr>
                <w:sz w:val="20"/>
                <w:szCs w:val="20"/>
              </w:rPr>
              <w:t>.</w:t>
            </w:r>
          </w:p>
          <w:p w14:paraId="28EA74CD" w14:textId="77777777" w:rsidR="004034AB" w:rsidRPr="00730E9E" w:rsidRDefault="004034AB" w:rsidP="00572857">
            <w:pPr>
              <w:rPr>
                <w:sz w:val="20"/>
                <w:szCs w:val="20"/>
              </w:rPr>
            </w:pPr>
          </w:p>
          <w:p w14:paraId="458FAE85" w14:textId="77777777" w:rsidR="006A0DA4" w:rsidRDefault="00C24C6E" w:rsidP="00572857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Investigate opportunities to be more efficient with our purchasing, use and re-use behaviors.</w:t>
            </w:r>
            <w:r w:rsidR="00C2731F" w:rsidRPr="00730E9E">
              <w:rPr>
                <w:sz w:val="20"/>
                <w:szCs w:val="20"/>
              </w:rPr>
              <w:t xml:space="preserve"> Generate an outline of a plan. Re-establish a relationship with procurement.</w:t>
            </w:r>
          </w:p>
          <w:p w14:paraId="3426FA2F" w14:textId="77777777" w:rsidR="008F0C3C" w:rsidRPr="00730E9E" w:rsidRDefault="008F0C3C" w:rsidP="0057285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4EF5D5F" w14:textId="2488F620" w:rsidR="00E50AE8" w:rsidRPr="00E50AE8" w:rsidRDefault="00E50AE8" w:rsidP="00E50AE8">
            <w:pPr>
              <w:rPr>
                <w:sz w:val="20"/>
                <w:szCs w:val="20"/>
              </w:rPr>
            </w:pPr>
            <w:r w:rsidRPr="00E50AE8">
              <w:rPr>
                <w:sz w:val="20"/>
                <w:szCs w:val="20"/>
              </w:rPr>
              <w:t>By end of 20/21, work with EH&amp;S to summarize chemical use practices for grounds and for laboratories</w:t>
            </w:r>
            <w:r>
              <w:rPr>
                <w:sz w:val="20"/>
                <w:szCs w:val="20"/>
              </w:rPr>
              <w:t xml:space="preserve">.  </w:t>
            </w:r>
            <w:r w:rsidRPr="00E50AE8">
              <w:rPr>
                <w:sz w:val="20"/>
                <w:szCs w:val="20"/>
              </w:rPr>
              <w:t>Create inventory of campus practices for which chemical use might be re-evaluated/reduced</w:t>
            </w:r>
            <w:r>
              <w:rPr>
                <w:sz w:val="20"/>
                <w:szCs w:val="20"/>
              </w:rPr>
              <w:t>.  Pursue b</w:t>
            </w:r>
            <w:r w:rsidRPr="00E50AE8">
              <w:rPr>
                <w:sz w:val="20"/>
                <w:szCs w:val="20"/>
              </w:rPr>
              <w:t>etter use of chemical inventory management system to reduce chemical usage</w:t>
            </w:r>
            <w:r>
              <w:rPr>
                <w:sz w:val="20"/>
                <w:szCs w:val="20"/>
              </w:rPr>
              <w:t xml:space="preserve">.  </w:t>
            </w:r>
            <w:r w:rsidRPr="00E50AE8">
              <w:rPr>
                <w:sz w:val="20"/>
                <w:szCs w:val="20"/>
              </w:rPr>
              <w:t>Develop a laboratory self</w:t>
            </w:r>
            <w:r>
              <w:rPr>
                <w:sz w:val="20"/>
                <w:szCs w:val="20"/>
              </w:rPr>
              <w:t>-a</w:t>
            </w:r>
            <w:r w:rsidRPr="00E50AE8">
              <w:rPr>
                <w:sz w:val="20"/>
                <w:szCs w:val="20"/>
              </w:rPr>
              <w:t>udit system for green laboratory practices</w:t>
            </w:r>
          </w:p>
          <w:p w14:paraId="7DDDF5C0" w14:textId="77777777" w:rsidR="00E50AE8" w:rsidRPr="00E50AE8" w:rsidRDefault="00E50AE8" w:rsidP="00E50AE8">
            <w:pPr>
              <w:rPr>
                <w:sz w:val="20"/>
                <w:szCs w:val="20"/>
              </w:rPr>
            </w:pPr>
          </w:p>
          <w:p w14:paraId="5658BD0E" w14:textId="4729CAB3" w:rsidR="00C24C6E" w:rsidRPr="00730E9E" w:rsidRDefault="00E50AE8" w:rsidP="00E50AE8">
            <w:pPr>
              <w:rPr>
                <w:sz w:val="20"/>
                <w:szCs w:val="20"/>
              </w:rPr>
            </w:pPr>
            <w:r w:rsidRPr="00E50AE8">
              <w:rPr>
                <w:sz w:val="20"/>
                <w:szCs w:val="20"/>
              </w:rPr>
              <w:t>Use gathered resources to propose improvements if indicated</w:t>
            </w:r>
          </w:p>
        </w:tc>
      </w:tr>
      <w:tr w:rsidR="00C24C6E" w:rsidRPr="00730E9E" w14:paraId="15D50AEE" w14:textId="77777777" w:rsidTr="004034AB">
        <w:tc>
          <w:tcPr>
            <w:tcW w:w="3330" w:type="dxa"/>
          </w:tcPr>
          <w:p w14:paraId="7DAAD7A2" w14:textId="77777777" w:rsidR="00C24C6E" w:rsidRPr="00730E9E" w:rsidRDefault="00C24C6E" w:rsidP="000127E0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Lead(s)</w:t>
            </w:r>
          </w:p>
          <w:p w14:paraId="1E1F4ECD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Marty Altschul</w:t>
            </w:r>
          </w:p>
          <w:p w14:paraId="321EC625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Nina Baird</w:t>
            </w:r>
          </w:p>
        </w:tc>
        <w:tc>
          <w:tcPr>
            <w:tcW w:w="2970" w:type="dxa"/>
          </w:tcPr>
          <w:p w14:paraId="61A451B5" w14:textId="77777777" w:rsidR="00C24C6E" w:rsidRPr="00730E9E" w:rsidRDefault="00C24C6E" w:rsidP="000127E0">
            <w:pPr>
              <w:spacing w:line="276" w:lineRule="auto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Lead(s)</w:t>
            </w:r>
          </w:p>
          <w:p w14:paraId="77DF658A" w14:textId="77777777" w:rsidR="00C24C6E" w:rsidRPr="00730E9E" w:rsidRDefault="00C24C6E" w:rsidP="000127E0">
            <w:pPr>
              <w:spacing w:line="276" w:lineRule="auto"/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Nina Baird</w:t>
            </w:r>
          </w:p>
          <w:p w14:paraId="504768B3" w14:textId="77777777" w:rsidR="00C24C6E" w:rsidRPr="00730E9E" w:rsidRDefault="00C24C6E" w:rsidP="000127E0">
            <w:pPr>
              <w:spacing w:line="276" w:lineRule="auto"/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Marty Altschul</w:t>
            </w:r>
          </w:p>
        </w:tc>
        <w:tc>
          <w:tcPr>
            <w:tcW w:w="3240" w:type="dxa"/>
          </w:tcPr>
          <w:p w14:paraId="5E8887BF" w14:textId="77777777" w:rsidR="00C24C6E" w:rsidRPr="00730E9E" w:rsidRDefault="00C24C6E" w:rsidP="000127E0">
            <w:pPr>
              <w:spacing w:line="276" w:lineRule="auto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Lead(s)</w:t>
            </w:r>
          </w:p>
          <w:p w14:paraId="36CC99BB" w14:textId="77777777" w:rsidR="00C24C6E" w:rsidRPr="00730E9E" w:rsidRDefault="00C24C6E" w:rsidP="000127E0">
            <w:pPr>
              <w:spacing w:line="276" w:lineRule="auto"/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Mike Schneider</w:t>
            </w:r>
          </w:p>
        </w:tc>
        <w:tc>
          <w:tcPr>
            <w:tcW w:w="2970" w:type="dxa"/>
          </w:tcPr>
          <w:p w14:paraId="623271A0" w14:textId="77777777" w:rsidR="00C24C6E" w:rsidRPr="00730E9E" w:rsidRDefault="00DA3650" w:rsidP="000127E0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Project Lead</w:t>
            </w:r>
          </w:p>
          <w:p w14:paraId="443DE709" w14:textId="77777777" w:rsidR="00816C96" w:rsidRPr="00730E9E" w:rsidRDefault="00816C96" w:rsidP="00816C96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 xml:space="preserve">Shailendra Singh </w:t>
            </w:r>
          </w:p>
        </w:tc>
      </w:tr>
      <w:tr w:rsidR="00C24C6E" w:rsidRPr="00730E9E" w14:paraId="703D9571" w14:textId="77777777" w:rsidTr="004034AB">
        <w:tc>
          <w:tcPr>
            <w:tcW w:w="3330" w:type="dxa"/>
          </w:tcPr>
          <w:p w14:paraId="29110AF4" w14:textId="77777777" w:rsidR="00C24C6E" w:rsidRPr="00730E9E" w:rsidRDefault="00C24C6E" w:rsidP="000127E0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Addtn’l Team Members</w:t>
            </w:r>
          </w:p>
          <w:p w14:paraId="0DDDF8DA" w14:textId="77777777" w:rsidR="00730E9E" w:rsidRDefault="00730E9E" w:rsidP="0001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Guenther</w:t>
            </w:r>
          </w:p>
          <w:p w14:paraId="17A07E3E" w14:textId="77777777" w:rsidR="00730E9E" w:rsidRDefault="00730E9E" w:rsidP="0001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Coffelt</w:t>
            </w:r>
          </w:p>
          <w:p w14:paraId="0317C919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Brian Lee</w:t>
            </w:r>
          </w:p>
          <w:p w14:paraId="428A7CE1" w14:textId="77777777" w:rsidR="003930A1" w:rsidRPr="00730E9E" w:rsidRDefault="003930A1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Jordan Bender</w:t>
            </w:r>
          </w:p>
          <w:p w14:paraId="63097464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Anna Siefken</w:t>
            </w:r>
          </w:p>
          <w:p w14:paraId="7CC30015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Jan Held</w:t>
            </w:r>
          </w:p>
          <w:p w14:paraId="426C6513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Ed Rubin</w:t>
            </w:r>
          </w:p>
          <w:p w14:paraId="536E5654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Vivian Loftness</w:t>
            </w:r>
          </w:p>
          <w:p w14:paraId="4AF2B8D8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Richelle Bernazzoli</w:t>
            </w:r>
          </w:p>
          <w:p w14:paraId="5CAA18A0" w14:textId="77777777" w:rsidR="00C24C6E" w:rsidRPr="00730E9E" w:rsidRDefault="00C24C6E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Nicole Shi</w:t>
            </w:r>
          </w:p>
          <w:p w14:paraId="047F8A05" w14:textId="77777777" w:rsidR="00C802E5" w:rsidRPr="00730E9E" w:rsidRDefault="00C802E5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Jules Krishnamurti</w:t>
            </w:r>
          </w:p>
        </w:tc>
        <w:tc>
          <w:tcPr>
            <w:tcW w:w="2970" w:type="dxa"/>
          </w:tcPr>
          <w:p w14:paraId="2BDE97C4" w14:textId="77777777" w:rsidR="00C24C6E" w:rsidRPr="00730E9E" w:rsidRDefault="00C24C6E" w:rsidP="000127E0">
            <w:pPr>
              <w:spacing w:line="276" w:lineRule="auto"/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Addtn’l Team Members</w:t>
            </w:r>
          </w:p>
          <w:p w14:paraId="15710BA7" w14:textId="77777777" w:rsidR="00730E9E" w:rsidRPr="00730E9E" w:rsidRDefault="00730E9E" w:rsidP="00066CB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Steve Guenther</w:t>
            </w:r>
          </w:p>
          <w:p w14:paraId="4C5846A9" w14:textId="77777777" w:rsidR="00C24C6E" w:rsidRDefault="005F4DAB" w:rsidP="00066CB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Jordan Bender</w:t>
            </w:r>
          </w:p>
          <w:p w14:paraId="2CD8CA27" w14:textId="22DA70B0" w:rsidR="00D216DD" w:rsidRPr="00730E9E" w:rsidRDefault="00D216DD" w:rsidP="0006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Dzombak</w:t>
            </w:r>
          </w:p>
        </w:tc>
        <w:tc>
          <w:tcPr>
            <w:tcW w:w="3240" w:type="dxa"/>
          </w:tcPr>
          <w:p w14:paraId="13D014C2" w14:textId="77777777" w:rsidR="00C24C6E" w:rsidRPr="00730E9E" w:rsidRDefault="00C24C6E" w:rsidP="000127E0">
            <w:pPr>
              <w:spacing w:line="276" w:lineRule="auto"/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Barb Kviz</w:t>
            </w:r>
          </w:p>
          <w:p w14:paraId="30B9211B" w14:textId="77777777" w:rsidR="00C24C6E" w:rsidRPr="00730E9E" w:rsidRDefault="00C24C6E" w:rsidP="000127E0">
            <w:pPr>
              <w:spacing w:line="276" w:lineRule="auto"/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Nicole Shi</w:t>
            </w:r>
          </w:p>
          <w:p w14:paraId="4937DF5A" w14:textId="77777777" w:rsidR="006801C3" w:rsidRPr="00730E9E" w:rsidRDefault="006801C3" w:rsidP="000127E0">
            <w:pPr>
              <w:spacing w:line="276" w:lineRule="auto"/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Diane Turnshek</w:t>
            </w:r>
          </w:p>
          <w:p w14:paraId="7F8051AA" w14:textId="77777777" w:rsidR="00C24C6E" w:rsidRPr="00730E9E" w:rsidRDefault="00F27336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Janet Peters</w:t>
            </w:r>
          </w:p>
          <w:p w14:paraId="78C9DC04" w14:textId="77777777" w:rsidR="00C2731F" w:rsidRPr="00730E9E" w:rsidRDefault="00C2731F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Justin Goel</w:t>
            </w:r>
          </w:p>
        </w:tc>
        <w:tc>
          <w:tcPr>
            <w:tcW w:w="2970" w:type="dxa"/>
          </w:tcPr>
          <w:p w14:paraId="730A8FFE" w14:textId="77777777" w:rsidR="00C24C6E" w:rsidRPr="00730E9E" w:rsidRDefault="002B0B7D" w:rsidP="000127E0">
            <w:pPr>
              <w:rPr>
                <w:b/>
                <w:sz w:val="20"/>
                <w:szCs w:val="20"/>
              </w:rPr>
            </w:pPr>
            <w:r w:rsidRPr="00730E9E">
              <w:rPr>
                <w:b/>
                <w:sz w:val="20"/>
                <w:szCs w:val="20"/>
              </w:rPr>
              <w:t>Team Members Needed</w:t>
            </w:r>
          </w:p>
          <w:p w14:paraId="7742FDEE" w14:textId="77777777" w:rsidR="00026F7B" w:rsidRPr="00730E9E" w:rsidRDefault="00026F7B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Neelam Bharti</w:t>
            </w:r>
          </w:p>
          <w:p w14:paraId="60147AA3" w14:textId="77777777" w:rsidR="00026F7B" w:rsidRDefault="00026F7B" w:rsidP="000127E0">
            <w:pPr>
              <w:rPr>
                <w:sz w:val="20"/>
                <w:szCs w:val="20"/>
              </w:rPr>
            </w:pPr>
            <w:r w:rsidRPr="00730E9E">
              <w:rPr>
                <w:sz w:val="20"/>
                <w:szCs w:val="20"/>
              </w:rPr>
              <w:t>Nina Baird</w:t>
            </w:r>
          </w:p>
          <w:p w14:paraId="0CB19DB4" w14:textId="77777777" w:rsidR="0073353D" w:rsidRDefault="0073353D" w:rsidP="0001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Minor</w:t>
            </w:r>
          </w:p>
          <w:p w14:paraId="14FBB7BE" w14:textId="77777777" w:rsidR="0073353D" w:rsidRPr="00730E9E" w:rsidRDefault="0073353D" w:rsidP="0001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0AE8">
              <w:rPr>
                <w:b/>
                <w:bCs/>
                <w:sz w:val="20"/>
                <w:szCs w:val="20"/>
              </w:rPr>
              <w:t>Needs FMS Grounds representation to work on outdoor chemical use).</w:t>
            </w:r>
          </w:p>
          <w:p w14:paraId="17C4B417" w14:textId="77777777" w:rsidR="00874B92" w:rsidRPr="00730E9E" w:rsidRDefault="00874B92" w:rsidP="000127E0">
            <w:pPr>
              <w:rPr>
                <w:sz w:val="20"/>
                <w:szCs w:val="20"/>
              </w:rPr>
            </w:pPr>
          </w:p>
        </w:tc>
      </w:tr>
    </w:tbl>
    <w:p w14:paraId="059B0E02" w14:textId="77777777" w:rsidR="00A94AEB" w:rsidRDefault="00A94AEB"/>
    <w:sectPr w:rsidR="00A94AEB" w:rsidSect="006A0DA4">
      <w:headerReference w:type="default" r:id="rId8"/>
      <w:pgSz w:w="15840" w:h="12240" w:orient="landscape" w:code="1"/>
      <w:pgMar w:top="63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5ECC1" w14:textId="77777777" w:rsidR="00C37B70" w:rsidRDefault="00C37B70" w:rsidP="00064382">
      <w:pPr>
        <w:spacing w:line="240" w:lineRule="auto"/>
      </w:pPr>
      <w:r>
        <w:separator/>
      </w:r>
    </w:p>
  </w:endnote>
  <w:endnote w:type="continuationSeparator" w:id="0">
    <w:p w14:paraId="0F5F5D6F" w14:textId="77777777" w:rsidR="00C37B70" w:rsidRDefault="00C37B70" w:rsidP="00064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7185" w14:textId="77777777" w:rsidR="00C37B70" w:rsidRDefault="00C37B70" w:rsidP="00064382">
      <w:pPr>
        <w:spacing w:line="240" w:lineRule="auto"/>
      </w:pPr>
      <w:r>
        <w:separator/>
      </w:r>
    </w:p>
  </w:footnote>
  <w:footnote w:type="continuationSeparator" w:id="0">
    <w:p w14:paraId="6D1FAC8C" w14:textId="77777777" w:rsidR="00C37B70" w:rsidRDefault="00C37B70" w:rsidP="00064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413C" w14:textId="0192EBA0" w:rsidR="00874B92" w:rsidRPr="00064382" w:rsidRDefault="003005B5" w:rsidP="001C56F9">
    <w:pPr>
      <w:pStyle w:val="Header"/>
      <w:jc w:val="both"/>
      <w:rPr>
        <w:b/>
        <w:sz w:val="24"/>
        <w:szCs w:val="24"/>
      </w:rPr>
    </w:pPr>
    <w:r>
      <w:rPr>
        <w:b/>
        <w:sz w:val="24"/>
        <w:szCs w:val="24"/>
      </w:rPr>
      <w:t>2021</w:t>
    </w:r>
    <w:r w:rsidR="00874B92" w:rsidRPr="00064382">
      <w:rPr>
        <w:b/>
        <w:sz w:val="24"/>
        <w:szCs w:val="24"/>
      </w:rPr>
      <w:t xml:space="preserve"> Green Practices Committee Goals &amp; Teams</w:t>
    </w:r>
    <w:r w:rsidR="001C56F9">
      <w:rPr>
        <w:b/>
        <w:sz w:val="24"/>
        <w:szCs w:val="24"/>
      </w:rPr>
      <w:t xml:space="preserve">, </w:t>
    </w:r>
    <w:r w:rsidR="00116A60">
      <w:rPr>
        <w:b/>
        <w:sz w:val="24"/>
        <w:szCs w:val="24"/>
      </w:rPr>
      <w:t>8/</w:t>
    </w:r>
    <w:r w:rsidR="00E50AE8">
      <w:rPr>
        <w:b/>
        <w:sz w:val="24"/>
        <w:szCs w:val="24"/>
      </w:rPr>
      <w:t>24</w:t>
    </w:r>
    <w:r w:rsidR="00013274">
      <w:rPr>
        <w:b/>
        <w:sz w:val="24"/>
        <w:szCs w:val="24"/>
      </w:rPr>
      <w:t>/2020</w:t>
    </w:r>
  </w:p>
  <w:p w14:paraId="7E6A6A12" w14:textId="77777777" w:rsidR="00874B92" w:rsidRDefault="00874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1B4"/>
    <w:multiLevelType w:val="hybridMultilevel"/>
    <w:tmpl w:val="CD20BEC0"/>
    <w:lvl w:ilvl="0" w:tplc="69160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0F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4D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0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4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0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0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47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4C"/>
    <w:rsid w:val="000127E0"/>
    <w:rsid w:val="00013274"/>
    <w:rsid w:val="00026F7B"/>
    <w:rsid w:val="00064382"/>
    <w:rsid w:val="00066CB0"/>
    <w:rsid w:val="000675C5"/>
    <w:rsid w:val="0009528F"/>
    <w:rsid w:val="000D294C"/>
    <w:rsid w:val="000E0DAE"/>
    <w:rsid w:val="000E1A39"/>
    <w:rsid w:val="000E7033"/>
    <w:rsid w:val="000F2DD5"/>
    <w:rsid w:val="000F3CF8"/>
    <w:rsid w:val="0010343C"/>
    <w:rsid w:val="001063F9"/>
    <w:rsid w:val="00116A60"/>
    <w:rsid w:val="00157DFE"/>
    <w:rsid w:val="0016642F"/>
    <w:rsid w:val="00185672"/>
    <w:rsid w:val="00191BC7"/>
    <w:rsid w:val="001A318E"/>
    <w:rsid w:val="001C16E9"/>
    <w:rsid w:val="001C56F9"/>
    <w:rsid w:val="001C60E4"/>
    <w:rsid w:val="001F255B"/>
    <w:rsid w:val="001F698C"/>
    <w:rsid w:val="002019AF"/>
    <w:rsid w:val="002025B9"/>
    <w:rsid w:val="00224E8E"/>
    <w:rsid w:val="00231241"/>
    <w:rsid w:val="00232220"/>
    <w:rsid w:val="00232B53"/>
    <w:rsid w:val="002335E6"/>
    <w:rsid w:val="00237D30"/>
    <w:rsid w:val="00246F7C"/>
    <w:rsid w:val="00250604"/>
    <w:rsid w:val="00263752"/>
    <w:rsid w:val="0028581A"/>
    <w:rsid w:val="0029728C"/>
    <w:rsid w:val="002B0B7D"/>
    <w:rsid w:val="002B78C8"/>
    <w:rsid w:val="002F0675"/>
    <w:rsid w:val="002F0C26"/>
    <w:rsid w:val="002F5C54"/>
    <w:rsid w:val="003005B5"/>
    <w:rsid w:val="00304992"/>
    <w:rsid w:val="00320CD4"/>
    <w:rsid w:val="00324295"/>
    <w:rsid w:val="00332718"/>
    <w:rsid w:val="00337F91"/>
    <w:rsid w:val="0036227C"/>
    <w:rsid w:val="00370C18"/>
    <w:rsid w:val="003930A1"/>
    <w:rsid w:val="003939AD"/>
    <w:rsid w:val="00396732"/>
    <w:rsid w:val="003C68E6"/>
    <w:rsid w:val="003E2771"/>
    <w:rsid w:val="004034AB"/>
    <w:rsid w:val="00411F90"/>
    <w:rsid w:val="00414073"/>
    <w:rsid w:val="004200F1"/>
    <w:rsid w:val="00421E78"/>
    <w:rsid w:val="00444F8F"/>
    <w:rsid w:val="00452E6D"/>
    <w:rsid w:val="00477E85"/>
    <w:rsid w:val="004C16E9"/>
    <w:rsid w:val="004E6DDF"/>
    <w:rsid w:val="004E7CE5"/>
    <w:rsid w:val="004F0525"/>
    <w:rsid w:val="004F5594"/>
    <w:rsid w:val="00506EE6"/>
    <w:rsid w:val="005075C1"/>
    <w:rsid w:val="00512F05"/>
    <w:rsid w:val="0052328D"/>
    <w:rsid w:val="00540AEE"/>
    <w:rsid w:val="0054122C"/>
    <w:rsid w:val="00542A56"/>
    <w:rsid w:val="00551F9E"/>
    <w:rsid w:val="00561320"/>
    <w:rsid w:val="00572857"/>
    <w:rsid w:val="0058575D"/>
    <w:rsid w:val="005875B5"/>
    <w:rsid w:val="005940EA"/>
    <w:rsid w:val="005C2A99"/>
    <w:rsid w:val="005D1E5A"/>
    <w:rsid w:val="005D4751"/>
    <w:rsid w:val="005E4A3D"/>
    <w:rsid w:val="005F0516"/>
    <w:rsid w:val="005F4DAB"/>
    <w:rsid w:val="005F78EE"/>
    <w:rsid w:val="00623FCB"/>
    <w:rsid w:val="00641CE2"/>
    <w:rsid w:val="00643F8B"/>
    <w:rsid w:val="00667A45"/>
    <w:rsid w:val="006760D0"/>
    <w:rsid w:val="00676E9F"/>
    <w:rsid w:val="006801C3"/>
    <w:rsid w:val="00683C26"/>
    <w:rsid w:val="006A0DA4"/>
    <w:rsid w:val="006A7461"/>
    <w:rsid w:val="006C0D13"/>
    <w:rsid w:val="006C4CDC"/>
    <w:rsid w:val="006C67B6"/>
    <w:rsid w:val="006F74DA"/>
    <w:rsid w:val="00707926"/>
    <w:rsid w:val="007135AF"/>
    <w:rsid w:val="0071750E"/>
    <w:rsid w:val="0072335F"/>
    <w:rsid w:val="00725A0A"/>
    <w:rsid w:val="00730E9E"/>
    <w:rsid w:val="0073353D"/>
    <w:rsid w:val="007459AF"/>
    <w:rsid w:val="00751147"/>
    <w:rsid w:val="0077188E"/>
    <w:rsid w:val="00780B03"/>
    <w:rsid w:val="00780B41"/>
    <w:rsid w:val="00781721"/>
    <w:rsid w:val="00783AF4"/>
    <w:rsid w:val="007B36E8"/>
    <w:rsid w:val="007B39B3"/>
    <w:rsid w:val="007E4A42"/>
    <w:rsid w:val="007E5673"/>
    <w:rsid w:val="007F0FE1"/>
    <w:rsid w:val="0080326B"/>
    <w:rsid w:val="00816762"/>
    <w:rsid w:val="00816C96"/>
    <w:rsid w:val="008170B4"/>
    <w:rsid w:val="00817407"/>
    <w:rsid w:val="00841CE4"/>
    <w:rsid w:val="0084416E"/>
    <w:rsid w:val="0084624A"/>
    <w:rsid w:val="0085188A"/>
    <w:rsid w:val="00865C50"/>
    <w:rsid w:val="00871D94"/>
    <w:rsid w:val="00874B92"/>
    <w:rsid w:val="00875072"/>
    <w:rsid w:val="008A1AC8"/>
    <w:rsid w:val="008A437D"/>
    <w:rsid w:val="008A55D7"/>
    <w:rsid w:val="008D78C6"/>
    <w:rsid w:val="008E337E"/>
    <w:rsid w:val="008F0C3C"/>
    <w:rsid w:val="00920A53"/>
    <w:rsid w:val="00927857"/>
    <w:rsid w:val="00930E42"/>
    <w:rsid w:val="00941342"/>
    <w:rsid w:val="00942B70"/>
    <w:rsid w:val="00960B77"/>
    <w:rsid w:val="00971E37"/>
    <w:rsid w:val="009848E6"/>
    <w:rsid w:val="009C4E51"/>
    <w:rsid w:val="009C673A"/>
    <w:rsid w:val="009E0233"/>
    <w:rsid w:val="00A024E2"/>
    <w:rsid w:val="00A45089"/>
    <w:rsid w:val="00A62F1E"/>
    <w:rsid w:val="00A8484A"/>
    <w:rsid w:val="00A85A98"/>
    <w:rsid w:val="00A85B54"/>
    <w:rsid w:val="00A87434"/>
    <w:rsid w:val="00A94AEB"/>
    <w:rsid w:val="00AA6096"/>
    <w:rsid w:val="00AC5D03"/>
    <w:rsid w:val="00AD4E60"/>
    <w:rsid w:val="00AE44DB"/>
    <w:rsid w:val="00AF25F8"/>
    <w:rsid w:val="00B1026D"/>
    <w:rsid w:val="00B102A8"/>
    <w:rsid w:val="00B113C2"/>
    <w:rsid w:val="00B6544B"/>
    <w:rsid w:val="00B834DE"/>
    <w:rsid w:val="00BA4F6C"/>
    <w:rsid w:val="00BA5413"/>
    <w:rsid w:val="00BC0381"/>
    <w:rsid w:val="00BE2319"/>
    <w:rsid w:val="00BE6BF5"/>
    <w:rsid w:val="00BF2C5E"/>
    <w:rsid w:val="00C062AE"/>
    <w:rsid w:val="00C11271"/>
    <w:rsid w:val="00C24C6E"/>
    <w:rsid w:val="00C253F7"/>
    <w:rsid w:val="00C2731F"/>
    <w:rsid w:val="00C33751"/>
    <w:rsid w:val="00C37B70"/>
    <w:rsid w:val="00C477E6"/>
    <w:rsid w:val="00C635A8"/>
    <w:rsid w:val="00C640A4"/>
    <w:rsid w:val="00C671D6"/>
    <w:rsid w:val="00C7010B"/>
    <w:rsid w:val="00C7586F"/>
    <w:rsid w:val="00C802E5"/>
    <w:rsid w:val="00C81DFA"/>
    <w:rsid w:val="00C9575C"/>
    <w:rsid w:val="00CC1523"/>
    <w:rsid w:val="00CC43E7"/>
    <w:rsid w:val="00CD4D96"/>
    <w:rsid w:val="00CF0F53"/>
    <w:rsid w:val="00D043CF"/>
    <w:rsid w:val="00D06299"/>
    <w:rsid w:val="00D216DD"/>
    <w:rsid w:val="00D50B9A"/>
    <w:rsid w:val="00D5244C"/>
    <w:rsid w:val="00D77C02"/>
    <w:rsid w:val="00D93A80"/>
    <w:rsid w:val="00DA3650"/>
    <w:rsid w:val="00DC15EA"/>
    <w:rsid w:val="00DD36EC"/>
    <w:rsid w:val="00DF3773"/>
    <w:rsid w:val="00E06F99"/>
    <w:rsid w:val="00E13FA7"/>
    <w:rsid w:val="00E43B09"/>
    <w:rsid w:val="00E50AE8"/>
    <w:rsid w:val="00E564D8"/>
    <w:rsid w:val="00E62FC2"/>
    <w:rsid w:val="00E66270"/>
    <w:rsid w:val="00E66911"/>
    <w:rsid w:val="00E73909"/>
    <w:rsid w:val="00E974F2"/>
    <w:rsid w:val="00EA0553"/>
    <w:rsid w:val="00EB7143"/>
    <w:rsid w:val="00EC09CA"/>
    <w:rsid w:val="00EE041C"/>
    <w:rsid w:val="00EF0F32"/>
    <w:rsid w:val="00F04F8C"/>
    <w:rsid w:val="00F06B0F"/>
    <w:rsid w:val="00F139B6"/>
    <w:rsid w:val="00F16423"/>
    <w:rsid w:val="00F27336"/>
    <w:rsid w:val="00F3433E"/>
    <w:rsid w:val="00F466DF"/>
    <w:rsid w:val="00F55ECB"/>
    <w:rsid w:val="00F626FC"/>
    <w:rsid w:val="00F91C04"/>
    <w:rsid w:val="00F934FA"/>
    <w:rsid w:val="00FA6D54"/>
    <w:rsid w:val="00FB0102"/>
    <w:rsid w:val="00FB2F3B"/>
    <w:rsid w:val="00FB3994"/>
    <w:rsid w:val="00FE2B46"/>
    <w:rsid w:val="00FE2C5D"/>
    <w:rsid w:val="00FE4150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8657B"/>
  <w15:docId w15:val="{693F1ED1-6702-407B-BE4A-D888F22B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82"/>
  </w:style>
  <w:style w:type="paragraph" w:styleId="Footer">
    <w:name w:val="footer"/>
    <w:basedOn w:val="Normal"/>
    <w:link w:val="FooterChar"/>
    <w:uiPriority w:val="99"/>
    <w:unhideWhenUsed/>
    <w:rsid w:val="00064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82"/>
  </w:style>
  <w:style w:type="paragraph" w:styleId="BalloonText">
    <w:name w:val="Balloon Text"/>
    <w:basedOn w:val="Normal"/>
    <w:link w:val="BalloonTextChar"/>
    <w:uiPriority w:val="99"/>
    <w:semiHidden/>
    <w:unhideWhenUsed/>
    <w:rsid w:val="0006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84F5-A722-4CB1-B050-7223B117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Barbara Kviz</cp:lastModifiedBy>
  <cp:revision>3</cp:revision>
  <cp:lastPrinted>2019-02-15T18:14:00Z</cp:lastPrinted>
  <dcterms:created xsi:type="dcterms:W3CDTF">2020-08-24T22:52:00Z</dcterms:created>
  <dcterms:modified xsi:type="dcterms:W3CDTF">2020-08-24T22:53:00Z</dcterms:modified>
</cp:coreProperties>
</file>