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80" w:type="dxa"/>
        <w:tblInd w:w="-1265" w:type="dxa"/>
        <w:tblLook w:val="04A0" w:firstRow="1" w:lastRow="0" w:firstColumn="1" w:lastColumn="0" w:noHBand="0" w:noVBand="1"/>
      </w:tblPr>
      <w:tblGrid>
        <w:gridCol w:w="2401"/>
        <w:gridCol w:w="1585"/>
        <w:gridCol w:w="1384"/>
        <w:gridCol w:w="1606"/>
        <w:gridCol w:w="792"/>
        <w:gridCol w:w="1317"/>
        <w:gridCol w:w="1418"/>
        <w:gridCol w:w="4977"/>
      </w:tblGrid>
      <w:tr w:rsidR="00C00C87" w:rsidTr="555567E1" w14:paraId="7AD10693" w14:textId="77777777">
        <w:tc>
          <w:tcPr>
            <w:tcW w:w="15480" w:type="dxa"/>
            <w:gridSpan w:val="8"/>
            <w:tcMar/>
          </w:tcPr>
          <w:p w:rsidRPr="001E1DF4" w:rsidR="00C00C87" w:rsidP="00C00C87" w:rsidRDefault="4CDA42D8" w14:paraId="7D8F0174" w14:textId="41A7B91E">
            <w:pPr>
              <w:jc w:val="center"/>
              <w:rPr>
                <w:rFonts w:ascii="Arial" w:hAnsi="Arial" w:eastAsia="Times New Roman" w:cs="Arial"/>
                <w:b/>
                <w:bCs/>
                <w:color w:val="000000"/>
              </w:rPr>
            </w:pPr>
            <w:r w:rsidRPr="4CDA42D8">
              <w:rPr>
                <w:rFonts w:ascii="Arial" w:hAnsi="Arial" w:eastAsia="Times New Roman" w:cs="Arial"/>
                <w:b/>
                <w:bCs/>
                <w:color w:val="000000" w:themeColor="text1"/>
              </w:rPr>
              <w:t>GLOBAL, CULTURAL, DIVERSE PERSPECTIVES COURSES</w:t>
            </w:r>
          </w:p>
          <w:p w:rsidRPr="001E1DF4" w:rsidR="00C00C87" w:rsidP="00C00C87" w:rsidRDefault="00C00C87" w14:paraId="7237A7D0" w14:textId="77777777">
            <w:pPr>
              <w:jc w:val="center"/>
              <w:rPr>
                <w:rFonts w:ascii="Arial" w:hAnsi="Arial" w:eastAsia="Times New Roman" w:cs="Arial"/>
                <w:b/>
                <w:bCs/>
                <w:color w:val="000000"/>
              </w:rPr>
            </w:pPr>
            <w:r w:rsidRPr="001E1DF4">
              <w:rPr>
                <w:rFonts w:ascii="Arial" w:hAnsi="Arial" w:eastAsia="Times New Roman" w:cs="Arial"/>
                <w:b/>
                <w:bCs/>
                <w:color w:val="000000"/>
              </w:rPr>
              <w:t>SCHOOL OF MUSIC 202</w:t>
            </w:r>
            <w:r>
              <w:rPr>
                <w:rFonts w:ascii="Arial" w:hAnsi="Arial" w:eastAsia="Times New Roman" w:cs="Arial"/>
                <w:b/>
                <w:bCs/>
                <w:color w:val="000000"/>
              </w:rPr>
              <w:t>3</w:t>
            </w:r>
            <w:r w:rsidRPr="001E1DF4">
              <w:rPr>
                <w:rFonts w:ascii="Arial" w:hAnsi="Arial" w:eastAsia="Times New Roman" w:cs="Arial"/>
                <w:b/>
                <w:bCs/>
                <w:color w:val="000000"/>
              </w:rPr>
              <w:t>/2</w:t>
            </w:r>
            <w:r>
              <w:rPr>
                <w:rFonts w:ascii="Arial" w:hAnsi="Arial" w:eastAsia="Times New Roman" w:cs="Arial"/>
                <w:b/>
                <w:bCs/>
                <w:color w:val="000000"/>
              </w:rPr>
              <w:t>4</w:t>
            </w:r>
          </w:p>
          <w:p w:rsidR="00C00C87" w:rsidP="00C00C87" w:rsidRDefault="00C00C87" w14:paraId="5C2DCD53" w14:textId="77777777">
            <w:pPr>
              <w:jc w:val="center"/>
              <w:rPr>
                <w:rFonts w:ascii="Arial" w:hAnsi="Arial" w:eastAsia="Times New Roman" w:cs="Arial"/>
                <w:b/>
                <w:bCs/>
                <w:color w:val="000000"/>
                <w:sz w:val="20"/>
                <w:szCs w:val="20"/>
              </w:rPr>
            </w:pPr>
          </w:p>
          <w:p w:rsidR="00C00C87" w:rsidP="00C00C87" w:rsidRDefault="00C00C87" w14:paraId="642ABF3E" w14:textId="77777777">
            <w:pPr>
              <w:jc w:val="center"/>
              <w:rPr>
                <w:rFonts w:ascii="Arial" w:hAnsi="Arial" w:eastAsia="Times New Roman" w:cs="Arial"/>
                <w:b/>
                <w:bCs/>
                <w:color w:val="000000"/>
                <w:sz w:val="20"/>
                <w:szCs w:val="20"/>
              </w:rPr>
            </w:pPr>
          </w:p>
          <w:p w:rsidR="00C00C87" w:rsidP="4CDA42D8" w:rsidRDefault="00C00C87" w14:paraId="56F7A269" w14:textId="77777777">
            <w:pPr>
              <w:pStyle w:val="NormalWeb"/>
              <w:spacing w:before="0" w:beforeAutospacing="0" w:after="0" w:afterAutospacing="0"/>
            </w:pPr>
            <w:r>
              <w:rPr>
                <w:rFonts w:ascii="Arial" w:hAnsi="Arial" w:cs="Arial"/>
                <w:color w:val="202124"/>
                <w:shd w:val="clear" w:color="auto" w:fill="FFFFFF"/>
              </w:rPr>
              <w:t xml:space="preserve">The Global/Cultural/Diverse Perspectives course requirement enables music students to understand the connection between their own lived experience and those of people throughout the world. It supports and shapes learning in arts, literature, economic, cultural, </w:t>
            </w:r>
            <w:proofErr w:type="gramStart"/>
            <w:r>
              <w:rPr>
                <w:rFonts w:ascii="Arial" w:hAnsi="Arial" w:cs="Arial"/>
                <w:color w:val="202124"/>
                <w:shd w:val="clear" w:color="auto" w:fill="FFFFFF"/>
              </w:rPr>
              <w:t>political</w:t>
            </w:r>
            <w:proofErr w:type="gramEnd"/>
            <w:r>
              <w:rPr>
                <w:rFonts w:ascii="Arial" w:hAnsi="Arial" w:cs="Arial"/>
                <w:color w:val="202124"/>
                <w:shd w:val="clear" w:color="auto" w:fill="FFFFFF"/>
              </w:rPr>
              <w:t xml:space="preserve"> and environmental influences which shape our lives. A GCD course includes content that relates to cultures, geographies, histories, and current issues of diversity, </w:t>
            </w:r>
            <w:proofErr w:type="gramStart"/>
            <w:r>
              <w:rPr>
                <w:rFonts w:ascii="Arial" w:hAnsi="Arial" w:cs="Arial"/>
                <w:color w:val="202124"/>
                <w:shd w:val="clear" w:color="auto" w:fill="FFFFFF"/>
              </w:rPr>
              <w:t>equity</w:t>
            </w:r>
            <w:proofErr w:type="gramEnd"/>
            <w:r>
              <w:rPr>
                <w:rFonts w:ascii="Arial" w:hAnsi="Arial" w:cs="Arial"/>
                <w:color w:val="202124"/>
                <w:shd w:val="clear" w:color="auto" w:fill="FFFFFF"/>
              </w:rPr>
              <w:t xml:space="preserve"> and inclusion. GCD courses may develop music students' skills to critically engage issues through understanding of social justice action that students can take as diverse citizens in a global community. </w:t>
            </w:r>
          </w:p>
          <w:p w:rsidR="00C00C87" w:rsidP="00C00C87" w:rsidRDefault="00C00C87" w14:paraId="751E7DC4" w14:textId="77777777"/>
          <w:p w:rsidR="00C00C87" w:rsidP="00AF395B" w:rsidRDefault="00C00C87" w14:paraId="0809CB83" w14:textId="77777777"/>
        </w:tc>
      </w:tr>
      <w:tr w:rsidR="00BB1728" w:rsidTr="555567E1" w14:paraId="239D9379" w14:textId="77777777">
        <w:tc>
          <w:tcPr>
            <w:tcW w:w="2401" w:type="dxa"/>
            <w:tcMar/>
          </w:tcPr>
          <w:p w:rsidR="00C00C87" w:rsidP="00C00C87" w:rsidRDefault="00C00C87" w14:paraId="1E0B84FD" w14:textId="77777777">
            <w:pPr>
              <w:rPr>
                <w:rFonts w:ascii="Arial" w:hAnsi="Arial" w:eastAsia="Times New Roman" w:cs="Arial"/>
                <w:b/>
                <w:bCs/>
                <w:color w:val="000000"/>
                <w:sz w:val="20"/>
                <w:szCs w:val="20"/>
              </w:rPr>
            </w:pPr>
            <w:r w:rsidRPr="006B50B6">
              <w:rPr>
                <w:rFonts w:ascii="Arial" w:hAnsi="Arial" w:eastAsia="Times New Roman" w:cs="Arial"/>
                <w:b/>
                <w:bCs/>
                <w:color w:val="000000"/>
                <w:sz w:val="20"/>
                <w:szCs w:val="20"/>
              </w:rPr>
              <w:t>Semester</w:t>
            </w:r>
          </w:p>
          <w:p w:rsidR="00C00C87" w:rsidP="00C00C87" w:rsidRDefault="00C00C87" w14:paraId="463379DB" w14:textId="3AF9A3AB">
            <w:r>
              <w:rPr>
                <w:rFonts w:ascii="Arial" w:hAnsi="Arial" w:eastAsia="Times New Roman" w:cs="Arial"/>
                <w:b/>
                <w:bCs/>
                <w:color w:val="000000"/>
                <w:sz w:val="20"/>
                <w:szCs w:val="20"/>
              </w:rPr>
              <w:t>Last Offered</w:t>
            </w:r>
          </w:p>
        </w:tc>
        <w:tc>
          <w:tcPr>
            <w:tcW w:w="1585" w:type="dxa"/>
            <w:tcMar/>
          </w:tcPr>
          <w:p w:rsidR="00C00C87" w:rsidP="00C00C87" w:rsidRDefault="00C00C87" w14:paraId="3FD6B23B" w14:textId="1608B516">
            <w:r w:rsidRPr="006B50B6">
              <w:rPr>
                <w:rFonts w:ascii="Arial" w:hAnsi="Arial" w:eastAsia="Times New Roman" w:cs="Arial"/>
                <w:b/>
                <w:bCs/>
                <w:color w:val="000000"/>
                <w:sz w:val="20"/>
                <w:szCs w:val="20"/>
              </w:rPr>
              <w:t>College/Dept</w:t>
            </w:r>
          </w:p>
        </w:tc>
        <w:tc>
          <w:tcPr>
            <w:tcW w:w="1384" w:type="dxa"/>
            <w:tcMar/>
          </w:tcPr>
          <w:p w:rsidR="00C00C87" w:rsidP="00C00C87" w:rsidRDefault="00C00C87" w14:paraId="2A805BF3" w14:textId="6717B7ED">
            <w:r w:rsidRPr="006B50B6">
              <w:rPr>
                <w:rFonts w:ascii="Arial" w:hAnsi="Arial" w:eastAsia="Times New Roman" w:cs="Arial"/>
                <w:b/>
                <w:bCs/>
                <w:color w:val="000000"/>
                <w:sz w:val="20"/>
                <w:szCs w:val="20"/>
              </w:rPr>
              <w:t>Course Number</w:t>
            </w:r>
          </w:p>
        </w:tc>
        <w:tc>
          <w:tcPr>
            <w:tcW w:w="1606" w:type="dxa"/>
            <w:tcMar/>
          </w:tcPr>
          <w:p w:rsidR="00C00C87" w:rsidP="00C00C87" w:rsidRDefault="00C00C87" w14:paraId="19543CF1" w14:textId="13F7DC03">
            <w:r w:rsidRPr="006B50B6">
              <w:rPr>
                <w:rFonts w:ascii="Arial" w:hAnsi="Arial" w:eastAsia="Times New Roman" w:cs="Arial"/>
                <w:b/>
                <w:bCs/>
                <w:color w:val="000000"/>
                <w:sz w:val="20"/>
                <w:szCs w:val="20"/>
              </w:rPr>
              <w:t>Title</w:t>
            </w:r>
          </w:p>
        </w:tc>
        <w:tc>
          <w:tcPr>
            <w:tcW w:w="792" w:type="dxa"/>
            <w:tcMar/>
          </w:tcPr>
          <w:p w:rsidR="00C00C87" w:rsidP="00C00C87" w:rsidRDefault="00C00C87" w14:paraId="4FB29DDA" w14:textId="26C01B8F">
            <w:r w:rsidRPr="006B50B6">
              <w:rPr>
                <w:rFonts w:ascii="Arial" w:hAnsi="Arial" w:eastAsia="Times New Roman" w:cs="Arial"/>
                <w:b/>
                <w:bCs/>
                <w:color w:val="000000"/>
                <w:sz w:val="20"/>
                <w:szCs w:val="20"/>
              </w:rPr>
              <w:t>Units</w:t>
            </w:r>
          </w:p>
        </w:tc>
        <w:tc>
          <w:tcPr>
            <w:tcW w:w="1317" w:type="dxa"/>
            <w:tcMar/>
          </w:tcPr>
          <w:p w:rsidR="00C00C87" w:rsidP="00C00C87" w:rsidRDefault="00C00C87" w14:paraId="125E85CC" w14:textId="32EE06D4">
            <w:r w:rsidRPr="006B50B6">
              <w:rPr>
                <w:rFonts w:ascii="Arial" w:hAnsi="Arial" w:eastAsia="Times New Roman" w:cs="Arial"/>
                <w:b/>
                <w:bCs/>
                <w:color w:val="000000"/>
                <w:sz w:val="20"/>
                <w:szCs w:val="20"/>
              </w:rPr>
              <w:t>Date/Time</w:t>
            </w:r>
          </w:p>
        </w:tc>
        <w:tc>
          <w:tcPr>
            <w:tcW w:w="1418" w:type="dxa"/>
            <w:tcMar/>
          </w:tcPr>
          <w:p w:rsidR="00C00C87" w:rsidP="00C00C87" w:rsidRDefault="00C00C87" w14:paraId="4F3F8F2B" w14:textId="7088D099">
            <w:r w:rsidRPr="006B50B6">
              <w:rPr>
                <w:rFonts w:ascii="Arial" w:hAnsi="Arial" w:eastAsia="Times New Roman" w:cs="Arial"/>
                <w:b/>
                <w:bCs/>
                <w:color w:val="000000"/>
                <w:sz w:val="20"/>
                <w:szCs w:val="20"/>
              </w:rPr>
              <w:t>Instructor</w:t>
            </w:r>
          </w:p>
        </w:tc>
        <w:tc>
          <w:tcPr>
            <w:tcW w:w="4977" w:type="dxa"/>
            <w:tcMar/>
          </w:tcPr>
          <w:p w:rsidR="00C00C87" w:rsidP="00C00C87" w:rsidRDefault="00C00C87" w14:paraId="546436F7" w14:textId="4BB778C4">
            <w:r w:rsidRPr="006B50B6">
              <w:rPr>
                <w:rFonts w:ascii="Arial" w:hAnsi="Arial" w:eastAsia="Times New Roman" w:cs="Arial"/>
                <w:b/>
                <w:bCs/>
                <w:color w:val="000000"/>
                <w:sz w:val="20"/>
                <w:szCs w:val="20"/>
              </w:rPr>
              <w:t>Full Course Description</w:t>
            </w:r>
          </w:p>
        </w:tc>
      </w:tr>
      <w:tr w:rsidR="00B960C7" w:rsidTr="555567E1" w14:paraId="00532BC4" w14:textId="77777777">
        <w:tc>
          <w:tcPr>
            <w:tcW w:w="2401" w:type="dxa"/>
            <w:tcMar/>
          </w:tcPr>
          <w:p w:rsidR="00B960C7" w:rsidP="00B960C7" w:rsidRDefault="00B960C7" w14:paraId="093D6B30" w14:textId="266CF627">
            <w:pPr>
              <w:rPr>
                <w:rFonts w:ascii="Arial" w:hAnsi="Arial" w:eastAsia="Times New Roman" w:cs="Arial"/>
                <w:color w:val="000000"/>
                <w:sz w:val="20"/>
                <w:szCs w:val="20"/>
              </w:rPr>
            </w:pPr>
            <w:r w:rsidRPr="006B50B6">
              <w:rPr>
                <w:rFonts w:ascii="Arial" w:hAnsi="Arial" w:eastAsia="Times New Roman" w:cs="Arial"/>
                <w:color w:val="000000"/>
                <w:sz w:val="20"/>
                <w:szCs w:val="20"/>
              </w:rPr>
              <w:t>S</w:t>
            </w:r>
            <w:r>
              <w:rPr>
                <w:rFonts w:ascii="Arial" w:hAnsi="Arial" w:eastAsia="Times New Roman" w:cs="Arial"/>
                <w:color w:val="000000"/>
                <w:sz w:val="20"/>
                <w:szCs w:val="20"/>
              </w:rPr>
              <w:t>2</w:t>
            </w:r>
            <w:r w:rsidR="000E765B">
              <w:rPr>
                <w:rFonts w:ascii="Arial" w:hAnsi="Arial" w:eastAsia="Times New Roman" w:cs="Arial"/>
                <w:color w:val="000000"/>
                <w:sz w:val="20"/>
                <w:szCs w:val="20"/>
              </w:rPr>
              <w:t>2</w:t>
            </w:r>
          </w:p>
        </w:tc>
        <w:tc>
          <w:tcPr>
            <w:tcW w:w="1585" w:type="dxa"/>
            <w:tcMar/>
          </w:tcPr>
          <w:p w:rsidR="00B960C7" w:rsidP="00B960C7" w:rsidRDefault="00B960C7" w14:paraId="1445D54D" w14:textId="0F5FFFEF">
            <w:pPr>
              <w:rPr>
                <w:rFonts w:ascii="Arial" w:hAnsi="Arial" w:eastAsia="Times New Roman" w:cs="Arial"/>
                <w:color w:val="000000"/>
                <w:sz w:val="20"/>
                <w:szCs w:val="20"/>
              </w:rPr>
            </w:pPr>
            <w:r w:rsidRPr="006B50B6">
              <w:rPr>
                <w:rFonts w:ascii="Arial" w:hAnsi="Arial" w:eastAsia="Times New Roman" w:cs="Arial"/>
                <w:color w:val="000000"/>
                <w:sz w:val="20"/>
                <w:szCs w:val="20"/>
              </w:rPr>
              <w:t>Drama</w:t>
            </w:r>
          </w:p>
        </w:tc>
        <w:tc>
          <w:tcPr>
            <w:tcW w:w="1384" w:type="dxa"/>
            <w:tcMar/>
          </w:tcPr>
          <w:p w:rsidRPr="00E62A5D" w:rsidR="00B960C7" w:rsidP="00B960C7" w:rsidRDefault="00B960C7" w14:paraId="56149BAD" w14:textId="70EA1AEF">
            <w:pPr>
              <w:rPr>
                <w:rFonts w:ascii="Arial" w:hAnsi="Arial" w:eastAsia="Times New Roman" w:cs="Arial"/>
                <w:color w:val="333333"/>
                <w:sz w:val="20"/>
                <w:szCs w:val="20"/>
              </w:rPr>
            </w:pPr>
            <w:r w:rsidRPr="006B50B6">
              <w:rPr>
                <w:rFonts w:ascii="Arial" w:hAnsi="Arial" w:eastAsia="Times New Roman" w:cs="Arial"/>
                <w:color w:val="000000"/>
                <w:sz w:val="20"/>
                <w:szCs w:val="20"/>
              </w:rPr>
              <w:t>54338</w:t>
            </w:r>
          </w:p>
        </w:tc>
        <w:tc>
          <w:tcPr>
            <w:tcW w:w="1606" w:type="dxa"/>
            <w:tcMar/>
          </w:tcPr>
          <w:p w:rsidR="00B960C7" w:rsidP="00B960C7" w:rsidRDefault="00B960C7" w14:paraId="6FA5183B" w14:textId="60183BFB">
            <w:pPr>
              <w:rPr>
                <w:rFonts w:ascii="Arial" w:hAnsi="Arial" w:eastAsia="Times New Roman" w:cs="Arial"/>
                <w:color w:val="333333"/>
                <w:sz w:val="20"/>
                <w:szCs w:val="20"/>
              </w:rPr>
            </w:pPr>
            <w:r w:rsidRPr="006B50B6">
              <w:rPr>
                <w:rFonts w:ascii="Arial" w:hAnsi="Arial" w:eastAsia="Times New Roman" w:cs="Arial"/>
                <w:color w:val="000000"/>
                <w:sz w:val="20"/>
                <w:szCs w:val="20"/>
              </w:rPr>
              <w:t>Theatre of the Oppressed-An Introduction to Forum Theatre Performance</w:t>
            </w:r>
          </w:p>
        </w:tc>
        <w:tc>
          <w:tcPr>
            <w:tcW w:w="792" w:type="dxa"/>
            <w:tcMar/>
          </w:tcPr>
          <w:p w:rsidR="00B960C7" w:rsidP="60AB0F6E" w:rsidRDefault="60AB0F6E" w14:paraId="6BA7CC3B" w14:textId="3A9CE2AF">
            <w:pPr>
              <w:rPr>
                <w:rFonts w:ascii="Arial" w:hAnsi="Arial" w:eastAsia="Times New Roman" w:cs="Arial"/>
                <w:color w:val="000000" w:themeColor="text1"/>
                <w:sz w:val="20"/>
                <w:szCs w:val="20"/>
              </w:rPr>
            </w:pPr>
            <w:r w:rsidRPr="60AB0F6E">
              <w:rPr>
                <w:rFonts w:ascii="Arial" w:hAnsi="Arial" w:eastAsia="Times New Roman" w:cs="Arial"/>
                <w:color w:val="000000" w:themeColor="text1"/>
                <w:sz w:val="20"/>
                <w:szCs w:val="20"/>
              </w:rPr>
              <w:t>6</w:t>
            </w:r>
          </w:p>
          <w:p w:rsidR="00B960C7" w:rsidP="60AB0F6E" w:rsidRDefault="60AB0F6E" w14:paraId="2B9F8E37" w14:textId="5362DD66">
            <w:pPr>
              <w:rPr>
                <w:rFonts w:ascii="Arial" w:hAnsi="Arial" w:eastAsia="Times New Roman" w:cs="Arial"/>
                <w:color w:val="000000"/>
                <w:sz w:val="20"/>
                <w:szCs w:val="20"/>
              </w:rPr>
            </w:pPr>
            <w:r w:rsidRPr="60AB0F6E">
              <w:rPr>
                <w:rFonts w:ascii="Arial" w:hAnsi="Arial" w:eastAsia="Times New Roman" w:cs="Arial"/>
                <w:color w:val="000000" w:themeColor="text1"/>
                <w:sz w:val="20"/>
                <w:szCs w:val="20"/>
              </w:rPr>
              <w:t>mini</w:t>
            </w:r>
          </w:p>
        </w:tc>
        <w:tc>
          <w:tcPr>
            <w:tcW w:w="1317" w:type="dxa"/>
            <w:tcMar/>
          </w:tcPr>
          <w:p w:rsidRPr="006B50B6" w:rsidR="00B960C7" w:rsidP="00B960C7" w:rsidRDefault="00B960C7" w14:paraId="59BE5684" w14:textId="77777777">
            <w:pPr>
              <w:rPr>
                <w:rFonts w:ascii="Arial" w:hAnsi="Arial" w:eastAsia="Times New Roman" w:cs="Arial"/>
                <w:color w:val="000000" w:themeColor="text1"/>
                <w:sz w:val="20"/>
                <w:szCs w:val="20"/>
              </w:rPr>
            </w:pPr>
            <w:r w:rsidRPr="1F5F0973">
              <w:rPr>
                <w:rFonts w:ascii="Arial" w:hAnsi="Arial" w:eastAsia="Times New Roman" w:cs="Arial"/>
                <w:color w:val="000000" w:themeColor="text1"/>
                <w:sz w:val="20"/>
                <w:szCs w:val="20"/>
              </w:rPr>
              <w:t xml:space="preserve">TR </w:t>
            </w:r>
          </w:p>
          <w:p w:rsidRPr="1F5F0973" w:rsidR="00B960C7" w:rsidP="00B960C7" w:rsidRDefault="00B960C7" w14:paraId="231F9459" w14:textId="7609F991">
            <w:pPr>
              <w:rPr>
                <w:rFonts w:ascii="Arial" w:hAnsi="Arial" w:eastAsia="Times New Roman" w:cs="Arial"/>
                <w:color w:val="000000" w:themeColor="text1"/>
                <w:sz w:val="20"/>
                <w:szCs w:val="20"/>
              </w:rPr>
            </w:pPr>
            <w:r w:rsidRPr="1F5F0973">
              <w:rPr>
                <w:rFonts w:ascii="Arial" w:hAnsi="Arial" w:eastAsia="Times New Roman" w:cs="Arial"/>
                <w:color w:val="000000" w:themeColor="text1"/>
                <w:sz w:val="20"/>
                <w:szCs w:val="20"/>
              </w:rPr>
              <w:t>12:45 - 2:45</w:t>
            </w:r>
          </w:p>
        </w:tc>
        <w:tc>
          <w:tcPr>
            <w:tcW w:w="1418" w:type="dxa"/>
            <w:tcMar/>
          </w:tcPr>
          <w:p w:rsidRPr="006B50B6" w:rsidR="00B960C7" w:rsidP="00B960C7" w:rsidRDefault="00B960C7" w14:paraId="77B813ED" w14:textId="77777777">
            <w:pPr>
              <w:rPr>
                <w:rFonts w:ascii="Arial" w:hAnsi="Arial" w:eastAsia="Times New Roman" w:cs="Arial"/>
                <w:color w:val="000000" w:themeColor="text1"/>
                <w:sz w:val="20"/>
                <w:szCs w:val="20"/>
              </w:rPr>
            </w:pPr>
            <w:r w:rsidRPr="1F5F0973">
              <w:rPr>
                <w:rFonts w:ascii="Arial" w:hAnsi="Arial" w:eastAsia="Times New Roman" w:cs="Arial"/>
                <w:color w:val="000000" w:themeColor="text1"/>
                <w:sz w:val="20"/>
                <w:szCs w:val="20"/>
              </w:rPr>
              <w:t xml:space="preserve">Mary </w:t>
            </w:r>
          </w:p>
          <w:p w:rsidR="00B960C7" w:rsidP="00B960C7" w:rsidRDefault="00B960C7" w14:paraId="0D8ACEEF" w14:textId="6BE16CCC">
            <w:pPr>
              <w:rPr>
                <w:rFonts w:ascii="Arial" w:hAnsi="Arial" w:eastAsia="Times New Roman" w:cs="Arial"/>
                <w:color w:val="000000"/>
                <w:sz w:val="20"/>
                <w:szCs w:val="20"/>
              </w:rPr>
            </w:pPr>
            <w:r w:rsidRPr="1F5F0973">
              <w:rPr>
                <w:rFonts w:ascii="Arial" w:hAnsi="Arial" w:eastAsia="Times New Roman" w:cs="Arial"/>
                <w:color w:val="000000" w:themeColor="text1"/>
                <w:sz w:val="20"/>
                <w:szCs w:val="20"/>
              </w:rPr>
              <w:t>Parker</w:t>
            </w:r>
          </w:p>
        </w:tc>
        <w:tc>
          <w:tcPr>
            <w:tcW w:w="4977" w:type="dxa"/>
            <w:tcMar/>
          </w:tcPr>
          <w:p w:rsidR="00B960C7" w:rsidP="00B960C7" w:rsidRDefault="00B960C7" w14:paraId="4217B822" w14:textId="77777777">
            <w:pPr>
              <w:rPr>
                <w:rFonts w:ascii="Arial" w:hAnsi="Arial" w:eastAsia="Times New Roman" w:cs="Arial"/>
                <w:color w:val="333333"/>
                <w:sz w:val="20"/>
                <w:szCs w:val="20"/>
              </w:rPr>
            </w:pPr>
            <w:r w:rsidRPr="006B50B6">
              <w:rPr>
                <w:rFonts w:ascii="Arial" w:hAnsi="Arial" w:eastAsia="Times New Roman" w:cs="Arial"/>
                <w:color w:val="333333"/>
                <w:sz w:val="20"/>
                <w:szCs w:val="20"/>
              </w:rPr>
              <w:t xml:space="preserve">In what ways can theatre be used to solve social issues? This class will use theatrical storytelling to prototype solutions to unsolvable cultural problems. Using an applied theatre praxis, students will learn about the work of Augusto </w:t>
            </w:r>
            <w:proofErr w:type="spellStart"/>
            <w:r w:rsidRPr="006B50B6">
              <w:rPr>
                <w:rFonts w:ascii="Arial" w:hAnsi="Arial" w:eastAsia="Times New Roman" w:cs="Arial"/>
                <w:color w:val="333333"/>
                <w:sz w:val="20"/>
                <w:szCs w:val="20"/>
              </w:rPr>
              <w:t>Boals</w:t>
            </w:r>
            <w:proofErr w:type="spellEnd"/>
            <w:r w:rsidRPr="006B50B6">
              <w:rPr>
                <w:rFonts w:ascii="Arial" w:hAnsi="Arial" w:eastAsia="Times New Roman" w:cs="Arial"/>
                <w:color w:val="333333"/>
                <w:sz w:val="20"/>
                <w:szCs w:val="20"/>
              </w:rPr>
              <w:t xml:space="preserve"> Theatre of the Oppressed, specifically Forum Theater as one way to use performance to address a specific social issue decided on by the students. As part of the course students will devise a performance for a live audience to engage with at the end of the class. Leading up to the final performance, students will learn, analyze, deconstruct, and think critically about how theatre can be used as a technique to engage in creating revolutionary change. As part of the course students will foster their facilitation skills leading games and debriefs for their peers. During this course it is possible that topics that are brought up will be personal in nature and potentially triggering. As such, students will also learn strategies for how to address their triggers when they become present. Students taking this course do not have to be familiar with the work of Augusto Boal nor do they need to have any prior performance experience. Open to non-majors.</w:t>
            </w:r>
          </w:p>
          <w:p w:rsidR="00B960C7" w:rsidP="00B960C7" w:rsidRDefault="00B960C7" w14:paraId="21316DEF" w14:textId="77777777">
            <w:pPr>
              <w:rPr>
                <w:rFonts w:ascii="Helvetica Neue" w:hAnsi="Helvetica Neue"/>
                <w:color w:val="333333"/>
                <w:sz w:val="21"/>
                <w:szCs w:val="21"/>
                <w:shd w:val="clear" w:color="auto" w:fill="FFFFFF"/>
              </w:rPr>
            </w:pPr>
          </w:p>
        </w:tc>
      </w:tr>
      <w:tr w:rsidR="00B960C7" w:rsidTr="555567E1" w14:paraId="5C71CFA5" w14:textId="77777777">
        <w:tc>
          <w:tcPr>
            <w:tcW w:w="2401" w:type="dxa"/>
            <w:tcMar/>
          </w:tcPr>
          <w:p w:rsidR="00B960C7" w:rsidP="00B960C7" w:rsidRDefault="00B960C7" w14:paraId="6441280A" w14:textId="22FFCB18">
            <w:pPr>
              <w:rPr>
                <w:rFonts w:ascii="Arial" w:hAnsi="Arial" w:eastAsia="Times New Roman" w:cs="Arial"/>
                <w:color w:val="000000"/>
                <w:sz w:val="20"/>
                <w:szCs w:val="20"/>
              </w:rPr>
            </w:pPr>
            <w:r>
              <w:rPr>
                <w:rFonts w:ascii="Arial" w:hAnsi="Arial" w:eastAsia="Times New Roman" w:cs="Arial"/>
                <w:color w:val="000000"/>
                <w:sz w:val="20"/>
                <w:szCs w:val="20"/>
              </w:rPr>
              <w:lastRenderedPageBreak/>
              <w:t>F23</w:t>
            </w:r>
          </w:p>
        </w:tc>
        <w:tc>
          <w:tcPr>
            <w:tcW w:w="1585" w:type="dxa"/>
            <w:tcMar/>
          </w:tcPr>
          <w:p w:rsidR="00B960C7" w:rsidP="00B960C7" w:rsidRDefault="00B960C7" w14:paraId="32A9F0C2" w14:textId="4A1F09EC">
            <w:pPr>
              <w:rPr>
                <w:rFonts w:ascii="Arial" w:hAnsi="Arial" w:eastAsia="Times New Roman" w:cs="Arial"/>
                <w:color w:val="000000"/>
                <w:sz w:val="20"/>
                <w:szCs w:val="20"/>
              </w:rPr>
            </w:pPr>
            <w:r>
              <w:rPr>
                <w:rFonts w:ascii="Arial" w:hAnsi="Arial" w:eastAsia="Times New Roman" w:cs="Arial"/>
                <w:color w:val="000000"/>
                <w:sz w:val="20"/>
                <w:szCs w:val="20"/>
              </w:rPr>
              <w:t>Business Admin</w:t>
            </w:r>
          </w:p>
        </w:tc>
        <w:tc>
          <w:tcPr>
            <w:tcW w:w="1384" w:type="dxa"/>
            <w:tcMar/>
          </w:tcPr>
          <w:p w:rsidRPr="00E62A5D" w:rsidR="00B960C7" w:rsidP="00B960C7" w:rsidRDefault="00B960C7" w14:paraId="3C86163F" w14:textId="23CC7109">
            <w:pPr>
              <w:rPr>
                <w:rFonts w:ascii="Arial" w:hAnsi="Arial" w:eastAsia="Times New Roman" w:cs="Arial"/>
                <w:color w:val="333333"/>
                <w:sz w:val="20"/>
                <w:szCs w:val="20"/>
              </w:rPr>
            </w:pPr>
            <w:r w:rsidRPr="0047249C">
              <w:rPr>
                <w:rFonts w:ascii="Arial" w:hAnsi="Arial" w:eastAsia="Times New Roman" w:cs="Arial"/>
                <w:color w:val="000000"/>
                <w:sz w:val="20"/>
                <w:szCs w:val="20"/>
              </w:rPr>
              <w:t>70342</w:t>
            </w:r>
          </w:p>
        </w:tc>
        <w:tc>
          <w:tcPr>
            <w:tcW w:w="1606" w:type="dxa"/>
            <w:tcMar/>
          </w:tcPr>
          <w:p w:rsidR="00B960C7" w:rsidP="00B960C7" w:rsidRDefault="00B960C7" w14:paraId="7F104B92" w14:textId="751938FD">
            <w:pPr>
              <w:rPr>
                <w:rFonts w:ascii="Arial" w:hAnsi="Arial" w:eastAsia="Times New Roman" w:cs="Arial"/>
                <w:color w:val="333333"/>
                <w:sz w:val="20"/>
                <w:szCs w:val="20"/>
              </w:rPr>
            </w:pPr>
            <w:r w:rsidRPr="0047249C">
              <w:rPr>
                <w:rFonts w:ascii="Arial" w:hAnsi="Arial" w:eastAsia="Times New Roman" w:cs="Arial"/>
                <w:color w:val="000000"/>
                <w:sz w:val="20"/>
                <w:szCs w:val="20"/>
              </w:rPr>
              <w:t>Managing Across Cultures</w:t>
            </w:r>
          </w:p>
        </w:tc>
        <w:tc>
          <w:tcPr>
            <w:tcW w:w="792" w:type="dxa"/>
            <w:tcMar/>
          </w:tcPr>
          <w:p w:rsidR="00B960C7" w:rsidP="00B960C7" w:rsidRDefault="00B960C7" w14:paraId="2F301454" w14:textId="63AC3021">
            <w:pPr>
              <w:rPr>
                <w:rFonts w:ascii="Arial" w:hAnsi="Arial" w:eastAsia="Times New Roman" w:cs="Arial"/>
                <w:color w:val="000000"/>
                <w:sz w:val="20"/>
                <w:szCs w:val="20"/>
              </w:rPr>
            </w:pPr>
            <w:r w:rsidRPr="0047249C">
              <w:rPr>
                <w:rFonts w:ascii="Arial" w:hAnsi="Arial" w:eastAsia="Times New Roman" w:cs="Arial"/>
                <w:color w:val="000000"/>
                <w:sz w:val="20"/>
                <w:szCs w:val="20"/>
              </w:rPr>
              <w:t>9</w:t>
            </w:r>
          </w:p>
        </w:tc>
        <w:tc>
          <w:tcPr>
            <w:tcW w:w="1317" w:type="dxa"/>
            <w:tcMar/>
          </w:tcPr>
          <w:p w:rsidRPr="006B50B6" w:rsidR="00B960C7" w:rsidP="00B960C7" w:rsidRDefault="00B62246" w14:paraId="5FBF4352" w14:textId="0BCC93B5">
            <w:pPr>
              <w:rPr>
                <w:rFonts w:ascii="Arial" w:hAnsi="Arial" w:eastAsia="Times New Roman" w:cs="Arial"/>
                <w:color w:val="000000" w:themeColor="text1"/>
                <w:sz w:val="20"/>
                <w:szCs w:val="20"/>
              </w:rPr>
            </w:pPr>
            <w:r>
              <w:rPr>
                <w:rFonts w:ascii="Arial" w:hAnsi="Arial" w:eastAsia="Times New Roman" w:cs="Arial"/>
                <w:sz w:val="20"/>
                <w:szCs w:val="20"/>
              </w:rPr>
              <w:t xml:space="preserve">A: </w:t>
            </w:r>
            <w:r w:rsidRPr="1F5F0973" w:rsidR="00B960C7">
              <w:rPr>
                <w:rFonts w:ascii="Arial" w:hAnsi="Arial" w:eastAsia="Times New Roman" w:cs="Arial"/>
                <w:sz w:val="20"/>
                <w:szCs w:val="20"/>
              </w:rPr>
              <w:t xml:space="preserve">MW </w:t>
            </w:r>
          </w:p>
          <w:p w:rsidR="00B960C7" w:rsidP="00B960C7" w:rsidRDefault="00B62246" w14:paraId="1C301B02" w14:textId="77777777">
            <w:pPr>
              <w:rPr>
                <w:rFonts w:ascii="Arial" w:hAnsi="Arial" w:eastAsia="Times New Roman" w:cs="Arial"/>
                <w:color w:val="000000" w:themeColor="text1"/>
                <w:sz w:val="20"/>
                <w:szCs w:val="20"/>
              </w:rPr>
            </w:pPr>
            <w:r>
              <w:rPr>
                <w:rFonts w:ascii="Arial" w:hAnsi="Arial" w:eastAsia="Times New Roman" w:cs="Arial"/>
                <w:color w:val="000000" w:themeColor="text1"/>
                <w:sz w:val="20"/>
                <w:szCs w:val="20"/>
              </w:rPr>
              <w:t>11:00-12:20</w:t>
            </w:r>
          </w:p>
          <w:p w:rsidR="00B62246" w:rsidP="00B960C7" w:rsidRDefault="00B62246" w14:paraId="229E867D" w14:textId="1BCC89C2">
            <w:pPr>
              <w:rPr>
                <w:rFonts w:ascii="Arial" w:hAnsi="Arial" w:eastAsia="Times New Roman" w:cs="Arial"/>
                <w:color w:val="000000" w:themeColor="text1"/>
                <w:sz w:val="20"/>
                <w:szCs w:val="20"/>
              </w:rPr>
            </w:pPr>
            <w:r>
              <w:rPr>
                <w:rFonts w:ascii="Arial" w:hAnsi="Arial" w:eastAsia="Times New Roman" w:cs="Arial"/>
                <w:color w:val="000000" w:themeColor="text1"/>
                <w:sz w:val="20"/>
                <w:szCs w:val="20"/>
              </w:rPr>
              <w:t>B: MW</w:t>
            </w:r>
          </w:p>
          <w:p w:rsidR="00B62246" w:rsidP="00B960C7" w:rsidRDefault="00B62246" w14:paraId="3C8F3C35" w14:textId="77777777">
            <w:pPr>
              <w:rPr>
                <w:rFonts w:ascii="Arial" w:hAnsi="Arial" w:eastAsia="Times New Roman" w:cs="Arial"/>
                <w:color w:val="000000" w:themeColor="text1"/>
                <w:sz w:val="20"/>
                <w:szCs w:val="20"/>
              </w:rPr>
            </w:pPr>
            <w:r>
              <w:rPr>
                <w:rFonts w:ascii="Arial" w:hAnsi="Arial" w:eastAsia="Times New Roman" w:cs="Arial"/>
                <w:color w:val="000000" w:themeColor="text1"/>
                <w:sz w:val="20"/>
                <w:szCs w:val="20"/>
              </w:rPr>
              <w:t>3:30-4:50</w:t>
            </w:r>
          </w:p>
          <w:p w:rsidRPr="1F5F0973" w:rsidR="00B62246" w:rsidP="00B960C7" w:rsidRDefault="00B62246" w14:paraId="6288B0C2" w14:textId="56E8D063">
            <w:pPr>
              <w:rPr>
                <w:rFonts w:ascii="Arial" w:hAnsi="Arial" w:eastAsia="Times New Roman" w:cs="Arial"/>
                <w:color w:val="000000" w:themeColor="text1"/>
                <w:sz w:val="20"/>
                <w:szCs w:val="20"/>
              </w:rPr>
            </w:pPr>
          </w:p>
        </w:tc>
        <w:tc>
          <w:tcPr>
            <w:tcW w:w="1418" w:type="dxa"/>
            <w:tcMar/>
          </w:tcPr>
          <w:p w:rsidR="00B960C7" w:rsidP="00B960C7" w:rsidRDefault="00B62246" w14:paraId="30F1DEF0" w14:textId="7F05BC7C">
            <w:pPr>
              <w:rPr>
                <w:rFonts w:ascii="Arial" w:hAnsi="Arial" w:eastAsia="Times New Roman" w:cs="Arial"/>
                <w:color w:val="000000"/>
                <w:sz w:val="20"/>
                <w:szCs w:val="20"/>
              </w:rPr>
            </w:pPr>
            <w:r>
              <w:rPr>
                <w:rFonts w:ascii="Arial" w:hAnsi="Arial" w:eastAsia="Times New Roman" w:cs="Arial"/>
                <w:sz w:val="20"/>
                <w:szCs w:val="20"/>
              </w:rPr>
              <w:t xml:space="preserve">Marie </w:t>
            </w:r>
            <w:proofErr w:type="spellStart"/>
            <w:r>
              <w:rPr>
                <w:rFonts w:ascii="Arial" w:hAnsi="Arial" w:eastAsia="Times New Roman" w:cs="Arial"/>
                <w:sz w:val="20"/>
                <w:szCs w:val="20"/>
              </w:rPr>
              <w:t>Tomprou</w:t>
            </w:r>
            <w:proofErr w:type="spellEnd"/>
          </w:p>
        </w:tc>
        <w:tc>
          <w:tcPr>
            <w:tcW w:w="4977" w:type="dxa"/>
            <w:tcMar/>
          </w:tcPr>
          <w:p w:rsidR="00B960C7" w:rsidP="00B960C7" w:rsidRDefault="00B960C7" w14:paraId="17DA93AE" w14:textId="77777777">
            <w:pPr>
              <w:rPr>
                <w:rFonts w:ascii="Arial" w:hAnsi="Arial" w:cs="Arial"/>
                <w:color w:val="333333"/>
                <w:sz w:val="20"/>
                <w:szCs w:val="20"/>
                <w:shd w:val="clear" w:color="auto" w:fill="FFFFFF"/>
              </w:rPr>
            </w:pPr>
            <w:r w:rsidRPr="00727318">
              <w:rPr>
                <w:rFonts w:ascii="Arial" w:hAnsi="Arial" w:cs="Arial"/>
                <w:color w:val="333333"/>
                <w:sz w:val="20"/>
                <w:szCs w:val="20"/>
                <w:shd w:val="clear" w:color="auto" w:fill="FFFFFF"/>
              </w:rPr>
              <w:t>This course is designed for students who expect to do business in other countries or work with people from other cultures. It provides an intellectual framework for understanding other cultures (and eventually one</w:t>
            </w:r>
            <w:r>
              <w:rPr>
                <w:rFonts w:ascii="Arial" w:hAnsi="Arial" w:cs="Arial"/>
                <w:color w:val="333333"/>
                <w:sz w:val="20"/>
                <w:szCs w:val="20"/>
                <w:shd w:val="clear" w:color="auto" w:fill="FFFFFF"/>
              </w:rPr>
              <w:t>’</w:t>
            </w:r>
            <w:r w:rsidRPr="00727318">
              <w:rPr>
                <w:rFonts w:ascii="Arial" w:hAnsi="Arial" w:cs="Arial"/>
                <w:color w:val="333333"/>
                <w:sz w:val="20"/>
                <w:szCs w:val="20"/>
                <w:shd w:val="clear" w:color="auto" w:fill="FFFFFF"/>
              </w:rPr>
              <w:t xml:space="preserve">s own), as well as detailed studies of </w:t>
            </w:r>
            <w:proofErr w:type="gramStart"/>
            <w:r w:rsidRPr="00727318">
              <w:rPr>
                <w:rFonts w:ascii="Arial" w:hAnsi="Arial" w:cs="Arial"/>
                <w:color w:val="333333"/>
                <w:sz w:val="20"/>
                <w:szCs w:val="20"/>
                <w:shd w:val="clear" w:color="auto" w:fill="FFFFFF"/>
              </w:rPr>
              <w:t>particular countries</w:t>
            </w:r>
            <w:proofErr w:type="gramEnd"/>
            <w:r w:rsidRPr="00727318">
              <w:rPr>
                <w:rFonts w:ascii="Arial" w:hAnsi="Arial" w:cs="Arial"/>
                <w:color w:val="333333"/>
                <w:sz w:val="20"/>
                <w:szCs w:val="20"/>
                <w:shd w:val="clear" w:color="auto" w:fill="FFFFFF"/>
              </w:rPr>
              <w:t xml:space="preserve">. It discusses how culture defines organizations, contracts, personal relationships, attitudes toward authority, time and space, ethics, wealth, and subcultures, and how </w:t>
            </w:r>
            <w:proofErr w:type="gramStart"/>
            <w:r w:rsidRPr="00727318">
              <w:rPr>
                <w:rFonts w:ascii="Arial" w:hAnsi="Arial" w:cs="Arial"/>
                <w:color w:val="333333"/>
                <w:sz w:val="20"/>
                <w:szCs w:val="20"/>
                <w:shd w:val="clear" w:color="auto" w:fill="FFFFFF"/>
              </w:rPr>
              <w:t>these affect business</w:t>
            </w:r>
            <w:proofErr w:type="gramEnd"/>
            <w:r w:rsidRPr="00727318">
              <w:rPr>
                <w:rFonts w:ascii="Arial" w:hAnsi="Arial" w:cs="Arial"/>
                <w:color w:val="333333"/>
                <w:sz w:val="20"/>
                <w:szCs w:val="20"/>
                <w:shd w:val="clear" w:color="auto" w:fill="FFFFFF"/>
              </w:rPr>
              <w:t>. Student teams study a culture of their choice and make presentations, based on interviews and literature research.</w:t>
            </w:r>
          </w:p>
          <w:p w:rsidR="00B960C7" w:rsidP="00B960C7" w:rsidRDefault="00B960C7" w14:paraId="4A027C92" w14:textId="77777777">
            <w:pPr>
              <w:rPr>
                <w:rFonts w:ascii="Helvetica Neue" w:hAnsi="Helvetica Neue"/>
                <w:color w:val="333333"/>
                <w:sz w:val="21"/>
                <w:szCs w:val="21"/>
                <w:shd w:val="clear" w:color="auto" w:fill="FFFFFF"/>
              </w:rPr>
            </w:pPr>
          </w:p>
        </w:tc>
      </w:tr>
      <w:tr w:rsidR="00B960C7" w:rsidTr="555567E1" w14:paraId="249D334A" w14:textId="77777777">
        <w:trPr>
          <w:trHeight w:val="2330"/>
        </w:trPr>
        <w:tc>
          <w:tcPr>
            <w:tcW w:w="2401" w:type="dxa"/>
            <w:tcMar/>
          </w:tcPr>
          <w:p w:rsidR="00B960C7" w:rsidP="00B960C7" w:rsidRDefault="00B960C7" w14:paraId="0F602804" w14:textId="594D4980">
            <w:pPr>
              <w:rPr>
                <w:rFonts w:ascii="Arial" w:hAnsi="Arial" w:eastAsia="Times New Roman" w:cs="Arial"/>
                <w:color w:val="000000"/>
                <w:sz w:val="20"/>
                <w:szCs w:val="20"/>
              </w:rPr>
            </w:pPr>
            <w:r>
              <w:rPr>
                <w:rFonts w:ascii="Arial" w:hAnsi="Arial" w:eastAsia="Times New Roman" w:cs="Arial"/>
                <w:color w:val="000000"/>
                <w:sz w:val="20"/>
                <w:szCs w:val="20"/>
              </w:rPr>
              <w:t>S2</w:t>
            </w:r>
            <w:r w:rsidR="000E765B">
              <w:rPr>
                <w:rFonts w:ascii="Arial" w:hAnsi="Arial" w:eastAsia="Times New Roman" w:cs="Arial"/>
                <w:color w:val="000000"/>
                <w:sz w:val="20"/>
                <w:szCs w:val="20"/>
              </w:rPr>
              <w:t>4</w:t>
            </w:r>
          </w:p>
          <w:p w:rsidR="00B960C7" w:rsidP="00B960C7" w:rsidRDefault="00B960C7" w14:paraId="1DADCA84" w14:textId="76EBE9D5">
            <w:r>
              <w:rPr>
                <w:rFonts w:ascii="Arial" w:hAnsi="Arial" w:eastAsia="Times New Roman" w:cs="Arial"/>
                <w:color w:val="000000"/>
                <w:sz w:val="20"/>
                <w:szCs w:val="20"/>
              </w:rPr>
              <w:t>F23</w:t>
            </w:r>
          </w:p>
        </w:tc>
        <w:tc>
          <w:tcPr>
            <w:tcW w:w="1585" w:type="dxa"/>
            <w:tcMar/>
          </w:tcPr>
          <w:p w:rsidR="00B960C7" w:rsidP="00B960C7" w:rsidRDefault="00B960C7" w14:paraId="2F3EFEB3" w14:textId="5376930E">
            <w:r w:rsidRPr="006B50B6">
              <w:rPr>
                <w:rFonts w:ascii="Arial" w:hAnsi="Arial" w:eastAsia="Times New Roman" w:cs="Arial"/>
                <w:color w:val="000000"/>
                <w:sz w:val="20"/>
                <w:szCs w:val="20"/>
              </w:rPr>
              <w:t>English</w:t>
            </w:r>
          </w:p>
        </w:tc>
        <w:tc>
          <w:tcPr>
            <w:tcW w:w="1384" w:type="dxa"/>
            <w:tcMar/>
          </w:tcPr>
          <w:p w:rsidR="00B960C7" w:rsidP="00B960C7" w:rsidRDefault="00B960C7" w14:paraId="1EBDDD37" w14:textId="06F45189">
            <w:r w:rsidRPr="006B50B6">
              <w:rPr>
                <w:rFonts w:ascii="Arial" w:hAnsi="Arial" w:eastAsia="Times New Roman" w:cs="Arial"/>
                <w:color w:val="333333"/>
                <w:sz w:val="20"/>
                <w:szCs w:val="20"/>
              </w:rPr>
              <w:t>76207</w:t>
            </w:r>
          </w:p>
        </w:tc>
        <w:tc>
          <w:tcPr>
            <w:tcW w:w="1606" w:type="dxa"/>
            <w:tcMar/>
          </w:tcPr>
          <w:p w:rsidR="00B960C7" w:rsidP="00B960C7" w:rsidRDefault="00B960C7" w14:paraId="74DC45B1" w14:textId="65E8B941">
            <w:r w:rsidRPr="006B50B6">
              <w:rPr>
                <w:rFonts w:ascii="Arial" w:hAnsi="Arial" w:eastAsia="Times New Roman" w:cs="Arial"/>
                <w:color w:val="333333"/>
                <w:sz w:val="20"/>
                <w:szCs w:val="20"/>
              </w:rPr>
              <w:t>Special Topics in Literature &amp; Culture</w:t>
            </w:r>
          </w:p>
        </w:tc>
        <w:tc>
          <w:tcPr>
            <w:tcW w:w="792" w:type="dxa"/>
            <w:tcMar/>
          </w:tcPr>
          <w:p w:rsidR="00B960C7" w:rsidP="00B960C7" w:rsidRDefault="00B960C7" w14:paraId="416A98C7" w14:textId="2C17CD34">
            <w:r w:rsidRPr="006B50B6">
              <w:rPr>
                <w:rFonts w:ascii="Arial" w:hAnsi="Arial" w:eastAsia="Times New Roman" w:cs="Arial"/>
                <w:color w:val="000000"/>
                <w:sz w:val="20"/>
                <w:szCs w:val="20"/>
              </w:rPr>
              <w:t>9</w:t>
            </w:r>
          </w:p>
        </w:tc>
        <w:tc>
          <w:tcPr>
            <w:tcW w:w="1317" w:type="dxa"/>
            <w:tcMar/>
          </w:tcPr>
          <w:p w:rsidR="00B62246" w:rsidP="00B960C7" w:rsidRDefault="00B62246" w14:paraId="317032AC" w14:textId="096DD0C8">
            <w:pPr>
              <w:rPr>
                <w:rFonts w:ascii="Arial" w:hAnsi="Arial" w:eastAsia="Times New Roman" w:cs="Arial"/>
                <w:color w:val="000000" w:themeColor="text1"/>
                <w:sz w:val="20"/>
                <w:szCs w:val="20"/>
              </w:rPr>
            </w:pPr>
            <w:r>
              <w:rPr>
                <w:rFonts w:ascii="Arial" w:hAnsi="Arial" w:eastAsia="Times New Roman" w:cs="Arial"/>
                <w:color w:val="000000" w:themeColor="text1"/>
                <w:sz w:val="20"/>
                <w:szCs w:val="20"/>
              </w:rPr>
              <w:t>F23</w:t>
            </w:r>
          </w:p>
          <w:p w:rsidRPr="006B50B6" w:rsidR="00B960C7" w:rsidP="00B960C7" w:rsidRDefault="00B62246" w14:paraId="28280E85" w14:textId="27382F02">
            <w:pPr>
              <w:rPr>
                <w:rFonts w:ascii="Arial" w:hAnsi="Arial" w:eastAsia="Times New Roman" w:cs="Arial"/>
                <w:color w:val="000000" w:themeColor="text1"/>
                <w:sz w:val="20"/>
                <w:szCs w:val="20"/>
              </w:rPr>
            </w:pPr>
            <w:r>
              <w:rPr>
                <w:rFonts w:ascii="Arial" w:hAnsi="Arial" w:eastAsia="Times New Roman" w:cs="Arial"/>
                <w:color w:val="000000" w:themeColor="text1"/>
                <w:sz w:val="20"/>
                <w:szCs w:val="20"/>
              </w:rPr>
              <w:t xml:space="preserve">A: </w:t>
            </w:r>
            <w:r w:rsidRPr="1F5F0973" w:rsidR="00B960C7">
              <w:rPr>
                <w:rFonts w:ascii="Arial" w:hAnsi="Arial" w:eastAsia="Times New Roman" w:cs="Arial"/>
                <w:color w:val="000000" w:themeColor="text1"/>
                <w:sz w:val="20"/>
                <w:szCs w:val="20"/>
              </w:rPr>
              <w:t xml:space="preserve">MW </w:t>
            </w:r>
          </w:p>
          <w:p w:rsidR="00B960C7" w:rsidP="00B960C7" w:rsidRDefault="00B62246" w14:paraId="63CD17D0" w14:textId="77777777">
            <w:r>
              <w:t>9:30-10:50</w:t>
            </w:r>
          </w:p>
          <w:p w:rsidR="00B62246" w:rsidP="00B960C7" w:rsidRDefault="00B62246" w14:paraId="1F82A3DD" w14:textId="77777777">
            <w:r>
              <w:t>B: MWF</w:t>
            </w:r>
          </w:p>
          <w:p w:rsidR="00B62246" w:rsidP="00B960C7" w:rsidRDefault="00B62246" w14:paraId="7955B0D9" w14:textId="77777777">
            <w:r>
              <w:t>12:00-12:50</w:t>
            </w:r>
          </w:p>
          <w:p w:rsidR="00B62246" w:rsidP="00B960C7" w:rsidRDefault="00B62246" w14:paraId="11C68074" w14:textId="77777777"/>
          <w:p w:rsidR="00B62246" w:rsidP="00B960C7" w:rsidRDefault="00B62246" w14:paraId="4FFE3071" w14:textId="77777777">
            <w:r>
              <w:t>S24</w:t>
            </w:r>
          </w:p>
          <w:p w:rsidR="00B62246" w:rsidP="00B960C7" w:rsidRDefault="00B62246" w14:paraId="2D8735DE" w14:textId="685D41B8">
            <w:r>
              <w:t>A: MWF</w:t>
            </w:r>
          </w:p>
          <w:p w:rsidR="00B62246" w:rsidP="00B960C7" w:rsidRDefault="00B62246" w14:paraId="62CF32D1" w14:textId="77777777">
            <w:r>
              <w:t>12:00-12:50</w:t>
            </w:r>
          </w:p>
          <w:p w:rsidR="00B62246" w:rsidP="00B960C7" w:rsidRDefault="00B62246" w14:paraId="0F30EFAB" w14:textId="77777777">
            <w:r>
              <w:t>B: TR</w:t>
            </w:r>
          </w:p>
          <w:p w:rsidR="00B62246" w:rsidP="00B960C7" w:rsidRDefault="00B62246" w14:paraId="3173DF56" w14:textId="7478A385">
            <w:r w:rsidR="555567E1">
              <w:rPr/>
              <w:t>9:30-10:50C: TR 12:30-1:50</w:t>
            </w:r>
          </w:p>
        </w:tc>
        <w:tc>
          <w:tcPr>
            <w:tcW w:w="1418" w:type="dxa"/>
            <w:tcMar/>
          </w:tcPr>
          <w:p w:rsidR="00B62246" w:rsidP="00B960C7" w:rsidRDefault="00B62246" w14:paraId="6DF17B8D" w14:textId="5252A91A">
            <w:r>
              <w:t>F23</w:t>
            </w:r>
          </w:p>
          <w:p w:rsidR="00B960C7" w:rsidP="00B960C7" w:rsidRDefault="00B62246" w14:paraId="1AAFFECF" w14:textId="4490469B">
            <w:r>
              <w:t xml:space="preserve">A: </w:t>
            </w:r>
            <w:proofErr w:type="spellStart"/>
            <w:r>
              <w:t>Atesede</w:t>
            </w:r>
            <w:proofErr w:type="spellEnd"/>
            <w:r>
              <w:t xml:space="preserve"> Makonnen</w:t>
            </w:r>
          </w:p>
          <w:p w:rsidR="00B62246" w:rsidP="00B960C7" w:rsidRDefault="00B62246" w14:paraId="0033C6D9" w14:textId="77777777">
            <w:r>
              <w:t>B: Benjamin Williams</w:t>
            </w:r>
          </w:p>
          <w:p w:rsidR="00B62246" w:rsidP="00B960C7" w:rsidRDefault="00B62246" w14:paraId="4B6884DB" w14:textId="482E306C"/>
          <w:p w:rsidR="00B62246" w:rsidP="00B960C7" w:rsidRDefault="00B62246" w14:paraId="2F04813E" w14:textId="160D7F6F">
            <w:r>
              <w:t>S24</w:t>
            </w:r>
          </w:p>
          <w:p w:rsidR="00B62246" w:rsidP="00B960C7" w:rsidRDefault="00B62246" w14:paraId="1EDE7C66" w14:textId="386F8B6D">
            <w:r>
              <w:t>A: Eunji jo</w:t>
            </w:r>
          </w:p>
          <w:p w:rsidR="00B62246" w:rsidP="00B960C7" w:rsidRDefault="00B62246" w14:paraId="2A44A4B3" w14:textId="6C8F8FC6">
            <w:r>
              <w:t xml:space="preserve">B: Stephan Caspar, Candace </w:t>
            </w:r>
            <w:proofErr w:type="spellStart"/>
            <w:r>
              <w:t>Skibba</w:t>
            </w:r>
            <w:proofErr w:type="spellEnd"/>
          </w:p>
          <w:p w:rsidR="00B62246" w:rsidP="00B960C7" w:rsidRDefault="00B62246" w14:paraId="5A8B9F6E" w14:textId="6731F8D2">
            <w:r>
              <w:t xml:space="preserve">C: Tatyana </w:t>
            </w:r>
            <w:proofErr w:type="spellStart"/>
            <w:r>
              <w:t>Gershkovich</w:t>
            </w:r>
            <w:proofErr w:type="spellEnd"/>
          </w:p>
          <w:p w:rsidR="00B62246" w:rsidP="00B960C7" w:rsidRDefault="00B62246" w14:paraId="454BC64D" w14:textId="700D2D50"/>
        </w:tc>
        <w:tc>
          <w:tcPr>
            <w:tcW w:w="4977" w:type="dxa"/>
            <w:tcMar/>
          </w:tcPr>
          <w:p w:rsidR="00B960C7" w:rsidP="00B960C7" w:rsidRDefault="00B960C7" w14:paraId="73FB9672" w14:textId="77777777">
            <w:pPr>
              <w:rPr>
                <w:rFonts w:ascii="Arial" w:hAnsi="Arial" w:eastAsia="Times New Roman" w:cs="Arial"/>
                <w:color w:val="333333"/>
                <w:sz w:val="20"/>
                <w:szCs w:val="20"/>
              </w:rPr>
            </w:pPr>
            <w:r w:rsidRPr="006B50B6">
              <w:rPr>
                <w:rFonts w:ascii="Arial" w:hAnsi="Arial" w:eastAsia="Times New Roman" w:cs="Arial"/>
                <w:color w:val="333333"/>
                <w:sz w:val="20"/>
                <w:szCs w:val="20"/>
              </w:rPr>
              <w:t xml:space="preserve">Topics very by semester. Spring 2022: Gender and Power in Popular Culture - From the soap operas of the 1980s and Madonna </w:t>
            </w:r>
            <w:proofErr w:type="spellStart"/>
            <w:r w:rsidRPr="006B50B6">
              <w:rPr>
                <w:rFonts w:ascii="Arial" w:hAnsi="Arial" w:eastAsia="Times New Roman" w:cs="Arial"/>
                <w:color w:val="333333"/>
                <w:sz w:val="20"/>
                <w:szCs w:val="20"/>
              </w:rPr>
              <w:t>Ciccones</w:t>
            </w:r>
            <w:proofErr w:type="spellEnd"/>
            <w:r w:rsidRPr="006B50B6">
              <w:rPr>
                <w:rFonts w:ascii="Arial" w:hAnsi="Arial" w:eastAsia="Times New Roman" w:cs="Arial"/>
                <w:color w:val="333333"/>
                <w:sz w:val="20"/>
                <w:szCs w:val="20"/>
              </w:rPr>
              <w:t xml:space="preserve"> Like a </w:t>
            </w:r>
            <w:proofErr w:type="spellStart"/>
            <w:r w:rsidRPr="006B50B6">
              <w:rPr>
                <w:rFonts w:ascii="Arial" w:hAnsi="Arial" w:eastAsia="Times New Roman" w:cs="Arial"/>
                <w:color w:val="333333"/>
                <w:sz w:val="20"/>
                <w:szCs w:val="20"/>
              </w:rPr>
              <w:t>Virginto</w:t>
            </w:r>
            <w:proofErr w:type="spellEnd"/>
            <w:r w:rsidRPr="006B50B6">
              <w:rPr>
                <w:rFonts w:ascii="Arial" w:hAnsi="Arial" w:eastAsia="Times New Roman" w:cs="Arial"/>
                <w:color w:val="333333"/>
                <w:sz w:val="20"/>
                <w:szCs w:val="20"/>
              </w:rPr>
              <w:t xml:space="preserve"> the current television series Pose and </w:t>
            </w:r>
            <w:proofErr w:type="spellStart"/>
            <w:r w:rsidRPr="006B50B6">
              <w:rPr>
                <w:rFonts w:ascii="Arial" w:hAnsi="Arial" w:eastAsia="Times New Roman" w:cs="Arial"/>
                <w:color w:val="333333"/>
                <w:sz w:val="20"/>
                <w:szCs w:val="20"/>
              </w:rPr>
              <w:t>LilNasXs</w:t>
            </w:r>
            <w:proofErr w:type="spellEnd"/>
            <w:r w:rsidRPr="006B50B6">
              <w:rPr>
                <w:rFonts w:ascii="Arial" w:hAnsi="Arial" w:eastAsia="Times New Roman" w:cs="Arial"/>
                <w:color w:val="333333"/>
                <w:sz w:val="20"/>
                <w:szCs w:val="20"/>
              </w:rPr>
              <w:t xml:space="preserve"> Montero, popular culture generates sex and gender norms, and reflects anxieties and controversies surrounding the ways we define and understand these norms. In this course, students will explore the role of popular culture in producing and maintaining our concepts of gender and sex. Using a media </w:t>
            </w:r>
            <w:proofErr w:type="gramStart"/>
            <w:r w:rsidRPr="006B50B6">
              <w:rPr>
                <w:rFonts w:ascii="Arial" w:hAnsi="Arial" w:eastAsia="Times New Roman" w:cs="Arial"/>
                <w:color w:val="333333"/>
                <w:sz w:val="20"/>
                <w:szCs w:val="20"/>
              </w:rPr>
              <w:t>studies based</w:t>
            </w:r>
            <w:proofErr w:type="gramEnd"/>
            <w:r w:rsidRPr="006B50B6">
              <w:rPr>
                <w:rFonts w:ascii="Arial" w:hAnsi="Arial" w:eastAsia="Times New Roman" w:cs="Arial"/>
                <w:color w:val="333333"/>
                <w:sz w:val="20"/>
                <w:szCs w:val="20"/>
              </w:rPr>
              <w:t xml:space="preserve"> approach, we will engage with a diverse archive that includes film, television, music videos and performances, social media discourses, and consumer-produced viral images and video. As we engage with these objects, we will learn and practice methods of intersectional feminist media analysis to interrogate the representation of gender and sexuality in these popular forms and work to become more critical spectators and consumers. In addition to small writing assignments throughout the course, each student will work to complete a final project analyzing a relevant media object of their choice.</w:t>
            </w:r>
          </w:p>
          <w:p w:rsidR="00B960C7" w:rsidP="00B960C7" w:rsidRDefault="00B960C7" w14:paraId="07034C92" w14:textId="3F95E193"/>
        </w:tc>
      </w:tr>
      <w:tr w:rsidR="00B960C7" w:rsidTr="555567E1" w14:paraId="63A220F7" w14:textId="77777777">
        <w:tc>
          <w:tcPr>
            <w:tcW w:w="2401" w:type="dxa"/>
            <w:tcMar/>
          </w:tcPr>
          <w:p w:rsidRPr="000E765B" w:rsidR="00B960C7" w:rsidP="00B960C7" w:rsidRDefault="00B960C7" w14:paraId="3DC564D7" w14:textId="7FB6CE9C">
            <w:pPr>
              <w:rPr>
                <w:rFonts w:ascii="Arial" w:hAnsi="Arial" w:eastAsia="Times New Roman" w:cs="Arial"/>
                <w:color w:val="000000"/>
                <w:sz w:val="20"/>
                <w:szCs w:val="20"/>
              </w:rPr>
            </w:pPr>
            <w:r>
              <w:rPr>
                <w:rFonts w:ascii="Arial" w:hAnsi="Arial" w:eastAsia="Times New Roman" w:cs="Arial"/>
                <w:color w:val="000000"/>
                <w:sz w:val="20"/>
                <w:szCs w:val="20"/>
              </w:rPr>
              <w:t>S2</w:t>
            </w:r>
            <w:r w:rsidR="000E765B">
              <w:rPr>
                <w:rFonts w:ascii="Arial" w:hAnsi="Arial" w:eastAsia="Times New Roman" w:cs="Arial"/>
                <w:color w:val="000000"/>
                <w:sz w:val="20"/>
                <w:szCs w:val="20"/>
              </w:rPr>
              <w:t>2</w:t>
            </w:r>
          </w:p>
        </w:tc>
        <w:tc>
          <w:tcPr>
            <w:tcW w:w="1585" w:type="dxa"/>
            <w:tcMar/>
          </w:tcPr>
          <w:p w:rsidR="00B960C7" w:rsidP="00B960C7" w:rsidRDefault="00B960C7" w14:paraId="58BA6678" w14:textId="58A9A024">
            <w:r w:rsidRPr="006B50B6">
              <w:rPr>
                <w:rFonts w:ascii="Arial" w:hAnsi="Arial" w:eastAsia="Times New Roman" w:cs="Arial"/>
                <w:color w:val="000000"/>
                <w:sz w:val="20"/>
                <w:szCs w:val="20"/>
              </w:rPr>
              <w:t>English</w:t>
            </w:r>
          </w:p>
        </w:tc>
        <w:tc>
          <w:tcPr>
            <w:tcW w:w="1384" w:type="dxa"/>
            <w:tcMar/>
          </w:tcPr>
          <w:p w:rsidR="00B960C7" w:rsidP="00B960C7" w:rsidRDefault="00B960C7" w14:paraId="01F9E5AF" w14:textId="7E715EB0">
            <w:r w:rsidRPr="006B50B6">
              <w:rPr>
                <w:rFonts w:ascii="Arial" w:hAnsi="Arial" w:eastAsia="Times New Roman" w:cs="Arial"/>
                <w:color w:val="000000"/>
                <w:sz w:val="20"/>
                <w:szCs w:val="20"/>
              </w:rPr>
              <w:t>76217</w:t>
            </w:r>
          </w:p>
        </w:tc>
        <w:tc>
          <w:tcPr>
            <w:tcW w:w="1606" w:type="dxa"/>
            <w:tcMar/>
          </w:tcPr>
          <w:p w:rsidRPr="00924F57" w:rsidR="00B960C7" w:rsidP="00B960C7" w:rsidRDefault="00924F57" w14:paraId="6AED271D" w14:textId="747B1A9F">
            <w:pPr>
              <w:rPr>
                <w:rFonts w:ascii="Arial" w:hAnsi="Arial" w:cs="Arial"/>
                <w:sz w:val="20"/>
                <w:szCs w:val="20"/>
              </w:rPr>
            </w:pPr>
            <w:r>
              <w:rPr>
                <w:rFonts w:ascii="Arial" w:hAnsi="Arial" w:cs="Arial"/>
                <w:sz w:val="20"/>
                <w:szCs w:val="20"/>
              </w:rPr>
              <w:t>Literature and Culture of the 20</w:t>
            </w:r>
            <w:r w:rsidRPr="00924F57">
              <w:rPr>
                <w:rFonts w:ascii="Arial" w:hAnsi="Arial" w:cs="Arial"/>
                <w:sz w:val="20"/>
                <w:szCs w:val="20"/>
                <w:vertAlign w:val="superscript"/>
              </w:rPr>
              <w:t>th</w:t>
            </w:r>
            <w:r>
              <w:rPr>
                <w:rFonts w:ascii="Arial" w:hAnsi="Arial" w:cs="Arial"/>
                <w:sz w:val="20"/>
                <w:szCs w:val="20"/>
              </w:rPr>
              <w:t xml:space="preserve"> and 21</w:t>
            </w:r>
            <w:r w:rsidRPr="00924F57">
              <w:rPr>
                <w:rFonts w:ascii="Arial" w:hAnsi="Arial" w:cs="Arial"/>
                <w:sz w:val="20"/>
                <w:szCs w:val="20"/>
                <w:vertAlign w:val="superscript"/>
              </w:rPr>
              <w:t>st</w:t>
            </w:r>
            <w:r>
              <w:rPr>
                <w:rFonts w:ascii="Arial" w:hAnsi="Arial" w:cs="Arial"/>
                <w:sz w:val="20"/>
                <w:szCs w:val="20"/>
              </w:rPr>
              <w:t xml:space="preserve"> Century</w:t>
            </w:r>
          </w:p>
        </w:tc>
        <w:tc>
          <w:tcPr>
            <w:tcW w:w="792" w:type="dxa"/>
            <w:tcMar/>
          </w:tcPr>
          <w:p w:rsidR="00B960C7" w:rsidP="00B960C7" w:rsidRDefault="00B960C7" w14:paraId="27027AC0" w14:textId="6D6D54C9">
            <w:r w:rsidRPr="006B50B6">
              <w:rPr>
                <w:rFonts w:ascii="Arial" w:hAnsi="Arial" w:eastAsia="Times New Roman" w:cs="Arial"/>
                <w:color w:val="333333"/>
                <w:sz w:val="20"/>
                <w:szCs w:val="20"/>
              </w:rPr>
              <w:t>9</w:t>
            </w:r>
          </w:p>
        </w:tc>
        <w:tc>
          <w:tcPr>
            <w:tcW w:w="1317" w:type="dxa"/>
            <w:tcMar/>
          </w:tcPr>
          <w:p w:rsidR="00B960C7" w:rsidP="00B960C7" w:rsidRDefault="00924F57" w14:paraId="252BE1DB" w14:textId="27D443E7">
            <w:r>
              <w:rPr>
                <w:rFonts w:ascii="Arial" w:hAnsi="Arial" w:eastAsia="Times New Roman" w:cs="Arial"/>
                <w:color w:val="333333"/>
                <w:sz w:val="20"/>
                <w:szCs w:val="20"/>
              </w:rPr>
              <w:t>TR 3:05-4:25</w:t>
            </w:r>
          </w:p>
        </w:tc>
        <w:tc>
          <w:tcPr>
            <w:tcW w:w="1418" w:type="dxa"/>
            <w:tcMar/>
          </w:tcPr>
          <w:p w:rsidRPr="00924F57" w:rsidR="00B960C7" w:rsidP="00B960C7" w:rsidRDefault="00924F57" w14:paraId="1F845AB0" w14:textId="53A380BE">
            <w:pPr>
              <w:rPr>
                <w:rFonts w:ascii="Arial" w:hAnsi="Arial" w:cs="Arial"/>
                <w:sz w:val="20"/>
                <w:szCs w:val="20"/>
              </w:rPr>
            </w:pPr>
            <w:r>
              <w:rPr>
                <w:rFonts w:ascii="Arial" w:hAnsi="Arial" w:cs="Arial"/>
                <w:sz w:val="20"/>
                <w:szCs w:val="20"/>
              </w:rPr>
              <w:t>Jeffrey Williams</w:t>
            </w:r>
          </w:p>
        </w:tc>
        <w:tc>
          <w:tcPr>
            <w:tcW w:w="4977" w:type="dxa"/>
            <w:tcMar/>
          </w:tcPr>
          <w:tbl>
            <w:tblPr>
              <w:tblW w:w="0" w:type="auto"/>
              <w:tblCellSpacing w:w="0" w:type="dxa"/>
              <w:tblCellMar>
                <w:left w:w="0" w:type="dxa"/>
                <w:right w:w="0" w:type="dxa"/>
              </w:tblCellMar>
              <w:tblLook w:val="04A0" w:firstRow="1" w:lastRow="0" w:firstColumn="1" w:lastColumn="0" w:noHBand="0" w:noVBand="1"/>
            </w:tblPr>
            <w:tblGrid>
              <w:gridCol w:w="6"/>
              <w:gridCol w:w="4699"/>
            </w:tblGrid>
            <w:tr w:rsidRPr="00B62246" w:rsidR="00B62246" w:rsidTr="00B62246" w14:paraId="31E02897" w14:textId="77777777">
              <w:trPr>
                <w:tblCellSpacing w:w="0" w:type="dxa"/>
              </w:trPr>
              <w:tc>
                <w:tcPr>
                  <w:tcW w:w="0" w:type="auto"/>
                  <w:vAlign w:val="center"/>
                  <w:hideMark/>
                </w:tcPr>
                <w:p w:rsidRPr="00B62246" w:rsidR="00B62246" w:rsidP="00B62246" w:rsidRDefault="00B62246" w14:paraId="16E37FFD" w14:textId="77777777">
                  <w:pPr>
                    <w:rPr>
                      <w:rFonts w:ascii="Arial" w:hAnsi="Arial" w:cs="Arial"/>
                      <w:sz w:val="20"/>
                      <w:szCs w:val="20"/>
                    </w:rPr>
                  </w:pPr>
                </w:p>
              </w:tc>
              <w:tc>
                <w:tcPr>
                  <w:tcW w:w="0" w:type="auto"/>
                  <w:vAlign w:val="center"/>
                  <w:hideMark/>
                </w:tcPr>
                <w:p w:rsidRPr="00B62246" w:rsidR="00B62246" w:rsidP="00B62246" w:rsidRDefault="00B62246" w14:paraId="30B1D90A" w14:textId="77777777">
                  <w:pPr>
                    <w:rPr>
                      <w:rFonts w:ascii="Arial" w:hAnsi="Arial" w:cs="Arial"/>
                      <w:sz w:val="20"/>
                      <w:szCs w:val="20"/>
                    </w:rPr>
                  </w:pPr>
                  <w:r w:rsidRPr="00B62246">
                    <w:rPr>
                      <w:rFonts w:ascii="Arial" w:hAnsi="Arial" w:cs="Arial"/>
                      <w:sz w:val="20"/>
                      <w:szCs w:val="20"/>
                    </w:rPr>
                    <w:t xml:space="preserve">Spring 2022: If you're in college now, you're probably a member of "Generation Z." There are </w:t>
                  </w:r>
                  <w:proofErr w:type="gramStart"/>
                  <w:r w:rsidRPr="00B62246">
                    <w:rPr>
                      <w:rFonts w:ascii="Arial" w:hAnsi="Arial" w:cs="Arial"/>
                      <w:sz w:val="20"/>
                      <w:szCs w:val="20"/>
                    </w:rPr>
                    <w:t>a number of</w:t>
                  </w:r>
                  <w:proofErr w:type="gramEnd"/>
                  <w:r w:rsidRPr="00B62246">
                    <w:rPr>
                      <w:rFonts w:ascii="Arial" w:hAnsi="Arial" w:cs="Arial"/>
                      <w:sz w:val="20"/>
                      <w:szCs w:val="20"/>
                    </w:rPr>
                    <w:t xml:space="preserve"> studies of Generation Z and its disposition, habits, and interests. While we are familiar with factors that </w:t>
                  </w:r>
                  <w:r w:rsidRPr="00B62246">
                    <w:rPr>
                      <w:rFonts w:ascii="Arial" w:hAnsi="Arial" w:cs="Arial"/>
                      <w:sz w:val="20"/>
                      <w:szCs w:val="20"/>
                    </w:rPr>
                    <w:lastRenderedPageBreak/>
                    <w:t xml:space="preserve">make up our identities--nationality, race, ethnicity, gender, sexuality, income, and </w:t>
                  </w:r>
                  <w:proofErr w:type="spellStart"/>
                  <w:r w:rsidRPr="00B62246">
                    <w:rPr>
                      <w:rFonts w:ascii="Arial" w:hAnsi="Arial" w:cs="Arial"/>
                      <w:sz w:val="20"/>
                      <w:szCs w:val="20"/>
                    </w:rPr>
                    <w:t>abledness</w:t>
                  </w:r>
                  <w:proofErr w:type="spellEnd"/>
                  <w:r w:rsidRPr="00B62246">
                    <w:rPr>
                      <w:rFonts w:ascii="Arial" w:hAnsi="Arial" w:cs="Arial"/>
                      <w:sz w:val="20"/>
                      <w:szCs w:val="20"/>
                    </w:rPr>
                    <w:t xml:space="preserve">--one's generation is probably just as influential, and according to some sociologists, more important than those other factors. In this class we will look at portraits of American generations in fiction, from the Baby Boomers and Generation X through Millennials and Generation Z. We will also look at some of the sociology and see how it bears on the fiction. In addition, we might look back at past generations, such as the generation that came of age after World War I, the Lost Generation, which inspired writers such as F. Scott Fitzgerald, and the Beat Generation, which inspired Jack Kerouac. In more recent fiction, we might read fiction such as Coupland's Generation X, Lauren Groff's portrait of the </w:t>
                  </w:r>
                  <w:proofErr w:type="gramStart"/>
                  <w:r w:rsidRPr="00B62246">
                    <w:rPr>
                      <w:rFonts w:ascii="Arial" w:hAnsi="Arial" w:cs="Arial"/>
                      <w:sz w:val="20"/>
                      <w:szCs w:val="20"/>
                    </w:rPr>
                    <w:t>sixties</w:t>
                  </w:r>
                  <w:proofErr w:type="gramEnd"/>
                  <w:r w:rsidRPr="00B62246">
                    <w:rPr>
                      <w:rFonts w:ascii="Arial" w:hAnsi="Arial" w:cs="Arial"/>
                      <w:sz w:val="20"/>
                      <w:szCs w:val="20"/>
                    </w:rPr>
                    <w:t xml:space="preserve"> generation in Arcadia, or Ling Ma's portrait of Millennials in Severance. We will also look at film along with novels, possibly including The Big Chill, Reality Bites, and other movies.</w:t>
                  </w:r>
                </w:p>
              </w:tc>
            </w:tr>
          </w:tbl>
          <w:p w:rsidRPr="00B62246" w:rsidR="00B960C7" w:rsidP="00B960C7" w:rsidRDefault="00B960C7" w14:paraId="6C8B85B8" w14:textId="589BF2B5">
            <w:pPr>
              <w:rPr>
                <w:rFonts w:ascii="Arial" w:hAnsi="Arial" w:eastAsia="Times New Roman" w:cs="Arial"/>
                <w:color w:val="333333"/>
                <w:sz w:val="15"/>
                <w:szCs w:val="15"/>
              </w:rPr>
            </w:pPr>
            <w:r w:rsidRPr="00B62246">
              <w:rPr>
                <w:rFonts w:ascii="Arial" w:hAnsi="Arial" w:eastAsia="Times New Roman" w:cs="Arial"/>
                <w:color w:val="333333"/>
                <w:sz w:val="15"/>
                <w:szCs w:val="15"/>
              </w:rPr>
              <w:lastRenderedPageBreak/>
              <w:t xml:space="preserve"> </w:t>
            </w:r>
          </w:p>
          <w:p w:rsidR="00B960C7" w:rsidP="00B960C7" w:rsidRDefault="00B960C7" w14:paraId="3397DA65" w14:textId="20B2203D"/>
        </w:tc>
      </w:tr>
      <w:tr w:rsidR="00B960C7" w:rsidTr="555567E1" w14:paraId="73603B08" w14:textId="77777777">
        <w:tc>
          <w:tcPr>
            <w:tcW w:w="2401" w:type="dxa"/>
            <w:tcMar/>
          </w:tcPr>
          <w:p w:rsidR="00B960C7" w:rsidP="00B960C7" w:rsidRDefault="00B960C7" w14:paraId="5D3AAFBB" w14:textId="4CE68DF9">
            <w:pPr>
              <w:rPr>
                <w:rFonts w:ascii="Arial" w:hAnsi="Arial" w:eastAsia="Times New Roman" w:cs="Arial"/>
                <w:color w:val="000000"/>
                <w:sz w:val="20"/>
                <w:szCs w:val="20"/>
              </w:rPr>
            </w:pPr>
            <w:r>
              <w:rPr>
                <w:rFonts w:ascii="Arial" w:hAnsi="Arial" w:eastAsia="Times New Roman" w:cs="Arial"/>
                <w:color w:val="000000"/>
                <w:sz w:val="20"/>
                <w:szCs w:val="20"/>
              </w:rPr>
              <w:lastRenderedPageBreak/>
              <w:t>S2</w:t>
            </w:r>
            <w:r w:rsidR="000D2F15">
              <w:rPr>
                <w:rFonts w:ascii="Arial" w:hAnsi="Arial" w:eastAsia="Times New Roman" w:cs="Arial"/>
                <w:color w:val="000000"/>
                <w:sz w:val="20"/>
                <w:szCs w:val="20"/>
              </w:rPr>
              <w:t>4</w:t>
            </w:r>
          </w:p>
          <w:p w:rsidR="00B960C7" w:rsidP="00B960C7" w:rsidRDefault="00B960C7" w14:paraId="5DD7A07C" w14:textId="2F747D1D">
            <w:r>
              <w:rPr>
                <w:rFonts w:ascii="Arial" w:hAnsi="Arial" w:eastAsia="Times New Roman" w:cs="Arial"/>
                <w:color w:val="000000"/>
                <w:sz w:val="20"/>
                <w:szCs w:val="20"/>
              </w:rPr>
              <w:t>F23</w:t>
            </w:r>
          </w:p>
        </w:tc>
        <w:tc>
          <w:tcPr>
            <w:tcW w:w="1585" w:type="dxa"/>
            <w:tcMar/>
          </w:tcPr>
          <w:p w:rsidR="00B960C7" w:rsidP="00B960C7" w:rsidRDefault="00B960C7" w14:paraId="34349F72" w14:textId="22F095C2">
            <w:r w:rsidRPr="25B07EF6">
              <w:rPr>
                <w:rFonts w:ascii="Arial" w:hAnsi="Arial" w:eastAsia="Times New Roman" w:cs="Arial"/>
                <w:color w:val="000000" w:themeColor="text1"/>
                <w:sz w:val="20"/>
                <w:szCs w:val="20"/>
              </w:rPr>
              <w:t>English</w:t>
            </w:r>
          </w:p>
        </w:tc>
        <w:tc>
          <w:tcPr>
            <w:tcW w:w="1384" w:type="dxa"/>
            <w:tcMar/>
          </w:tcPr>
          <w:p w:rsidR="00B960C7" w:rsidP="00B960C7" w:rsidRDefault="00B960C7" w14:paraId="61D5AF8E" w14:textId="02ADED40">
            <w:r w:rsidRPr="006B50B6">
              <w:rPr>
                <w:rFonts w:ascii="Arial" w:hAnsi="Arial" w:eastAsia="Times New Roman" w:cs="Arial"/>
                <w:color w:val="000000"/>
                <w:sz w:val="20"/>
                <w:szCs w:val="20"/>
              </w:rPr>
              <w:t>76241</w:t>
            </w:r>
          </w:p>
        </w:tc>
        <w:tc>
          <w:tcPr>
            <w:tcW w:w="1606" w:type="dxa"/>
            <w:tcMar/>
          </w:tcPr>
          <w:p w:rsidR="00B960C7" w:rsidP="00B960C7" w:rsidRDefault="00B960C7" w14:paraId="5DBCBDF0" w14:textId="65736572">
            <w:r w:rsidRPr="006B50B6">
              <w:rPr>
                <w:rFonts w:ascii="Arial" w:hAnsi="Arial" w:eastAsia="Times New Roman" w:cs="Arial"/>
                <w:color w:val="000000"/>
                <w:sz w:val="20"/>
                <w:szCs w:val="20"/>
              </w:rPr>
              <w:t>Introduction to Gender Studies</w:t>
            </w:r>
          </w:p>
        </w:tc>
        <w:tc>
          <w:tcPr>
            <w:tcW w:w="792" w:type="dxa"/>
            <w:tcMar/>
          </w:tcPr>
          <w:p w:rsidR="00B960C7" w:rsidP="00B960C7" w:rsidRDefault="00B960C7" w14:paraId="2CCF9AD9" w14:textId="1707C546">
            <w:r w:rsidRPr="006B50B6">
              <w:rPr>
                <w:rFonts w:ascii="Arial" w:hAnsi="Arial" w:eastAsia="Times New Roman" w:cs="Arial"/>
                <w:color w:val="000000"/>
                <w:sz w:val="20"/>
                <w:szCs w:val="20"/>
              </w:rPr>
              <w:t>9</w:t>
            </w:r>
          </w:p>
        </w:tc>
        <w:tc>
          <w:tcPr>
            <w:tcW w:w="1317" w:type="dxa"/>
            <w:tcMar/>
          </w:tcPr>
          <w:p w:rsidR="00B960C7" w:rsidP="00B960C7" w:rsidRDefault="00924F57" w14:paraId="1F744329" w14:textId="77777777">
            <w:pPr>
              <w:rPr>
                <w:rFonts w:ascii="Arial" w:hAnsi="Arial" w:eastAsia="Times New Roman" w:cs="Arial"/>
                <w:color w:val="000000" w:themeColor="text1"/>
                <w:sz w:val="20"/>
                <w:szCs w:val="20"/>
              </w:rPr>
            </w:pPr>
            <w:r>
              <w:rPr>
                <w:rFonts w:ascii="Arial" w:hAnsi="Arial" w:eastAsia="Times New Roman" w:cs="Arial"/>
                <w:color w:val="000000" w:themeColor="text1"/>
                <w:sz w:val="20"/>
                <w:szCs w:val="20"/>
              </w:rPr>
              <w:t>F23:</w:t>
            </w:r>
          </w:p>
          <w:p w:rsidR="00924F57" w:rsidP="00B960C7" w:rsidRDefault="00924F57" w14:paraId="249837A8" w14:textId="77777777">
            <w:pPr>
              <w:rPr>
                <w:rFonts w:ascii="Arial" w:hAnsi="Arial" w:eastAsia="Times New Roman" w:cs="Arial"/>
                <w:color w:val="000000" w:themeColor="text1"/>
                <w:sz w:val="20"/>
                <w:szCs w:val="20"/>
              </w:rPr>
            </w:pPr>
            <w:r>
              <w:rPr>
                <w:rFonts w:ascii="Arial" w:hAnsi="Arial" w:eastAsia="Times New Roman" w:cs="Arial"/>
                <w:color w:val="000000" w:themeColor="text1"/>
                <w:sz w:val="20"/>
                <w:szCs w:val="20"/>
              </w:rPr>
              <w:t>TR 11:00-12:20</w:t>
            </w:r>
          </w:p>
          <w:p w:rsidR="00924F57" w:rsidP="00B960C7" w:rsidRDefault="00924F57" w14:paraId="413D227A" w14:textId="77777777">
            <w:pPr>
              <w:rPr>
                <w:rFonts w:ascii="Arial" w:hAnsi="Arial" w:eastAsia="Times New Roman" w:cs="Arial"/>
                <w:color w:val="000000" w:themeColor="text1"/>
                <w:sz w:val="20"/>
                <w:szCs w:val="20"/>
              </w:rPr>
            </w:pPr>
          </w:p>
          <w:p w:rsidR="00924F57" w:rsidP="00B960C7" w:rsidRDefault="00924F57" w14:paraId="2872BCBE" w14:textId="77777777">
            <w:pPr>
              <w:rPr>
                <w:rFonts w:ascii="Arial" w:hAnsi="Arial" w:eastAsia="Times New Roman" w:cs="Arial"/>
                <w:color w:val="000000" w:themeColor="text1"/>
                <w:sz w:val="20"/>
                <w:szCs w:val="20"/>
              </w:rPr>
            </w:pPr>
            <w:r>
              <w:rPr>
                <w:rFonts w:ascii="Arial" w:hAnsi="Arial" w:eastAsia="Times New Roman" w:cs="Arial"/>
                <w:color w:val="000000" w:themeColor="text1"/>
                <w:sz w:val="20"/>
                <w:szCs w:val="20"/>
              </w:rPr>
              <w:t>S24:</w:t>
            </w:r>
          </w:p>
          <w:p w:rsidR="00924F57" w:rsidP="00B960C7" w:rsidRDefault="00924F57" w14:paraId="093D4DFB" w14:textId="77777777">
            <w:pPr>
              <w:rPr>
                <w:rFonts w:ascii="Arial" w:hAnsi="Arial" w:eastAsia="Times New Roman" w:cs="Arial"/>
                <w:color w:val="000000" w:themeColor="text1"/>
                <w:sz w:val="20"/>
                <w:szCs w:val="20"/>
              </w:rPr>
            </w:pPr>
            <w:r>
              <w:rPr>
                <w:rFonts w:ascii="Arial" w:hAnsi="Arial" w:eastAsia="Times New Roman" w:cs="Arial"/>
                <w:color w:val="000000" w:themeColor="text1"/>
                <w:sz w:val="20"/>
                <w:szCs w:val="20"/>
              </w:rPr>
              <w:t>A: MW 9:30-10:50</w:t>
            </w:r>
          </w:p>
          <w:p w:rsidRPr="00924F57" w:rsidR="00924F57" w:rsidP="00B960C7" w:rsidRDefault="00924F57" w14:paraId="33743792" w14:textId="2E36A2E2">
            <w:pPr>
              <w:rPr>
                <w:rFonts w:ascii="Arial" w:hAnsi="Arial" w:eastAsia="Times New Roman" w:cs="Arial"/>
                <w:color w:val="000000" w:themeColor="text1"/>
                <w:sz w:val="20"/>
                <w:szCs w:val="20"/>
              </w:rPr>
            </w:pPr>
            <w:r>
              <w:rPr>
                <w:rFonts w:ascii="Arial" w:hAnsi="Arial" w:eastAsia="Times New Roman" w:cs="Arial"/>
                <w:color w:val="000000" w:themeColor="text1"/>
                <w:sz w:val="20"/>
                <w:szCs w:val="20"/>
              </w:rPr>
              <w:t>B: MW 2:00-3:20</w:t>
            </w:r>
          </w:p>
        </w:tc>
        <w:tc>
          <w:tcPr>
            <w:tcW w:w="1418" w:type="dxa"/>
            <w:tcMar/>
          </w:tcPr>
          <w:p w:rsidRPr="00924F57" w:rsidR="00924F57" w:rsidP="00B960C7" w:rsidRDefault="00924F57" w14:paraId="36112BB7" w14:textId="77777777">
            <w:pPr>
              <w:rPr>
                <w:rFonts w:ascii="Arial" w:hAnsi="Arial" w:eastAsia="Times New Roman" w:cs="Arial"/>
                <w:color w:val="000000"/>
                <w:sz w:val="20"/>
                <w:szCs w:val="20"/>
              </w:rPr>
            </w:pPr>
            <w:r w:rsidRPr="00924F57">
              <w:rPr>
                <w:rFonts w:ascii="Arial" w:hAnsi="Arial" w:eastAsia="Times New Roman" w:cs="Arial"/>
                <w:color w:val="000000"/>
                <w:sz w:val="20"/>
                <w:szCs w:val="20"/>
              </w:rPr>
              <w:t>F23:</w:t>
            </w:r>
          </w:p>
          <w:p w:rsidRPr="00924F57" w:rsidR="00B960C7" w:rsidP="00B960C7" w:rsidRDefault="00924F57" w14:paraId="62DEC9BE" w14:textId="77777777">
            <w:pPr>
              <w:rPr>
                <w:rFonts w:ascii="Arial" w:hAnsi="Arial" w:eastAsia="Times New Roman" w:cs="Arial"/>
                <w:color w:val="000000"/>
                <w:sz w:val="20"/>
                <w:szCs w:val="20"/>
              </w:rPr>
            </w:pPr>
            <w:r w:rsidRPr="00924F57">
              <w:rPr>
                <w:rFonts w:ascii="Arial" w:hAnsi="Arial" w:eastAsia="Times New Roman" w:cs="Arial"/>
                <w:color w:val="000000"/>
                <w:sz w:val="20"/>
                <w:szCs w:val="20"/>
              </w:rPr>
              <w:t>Marian Aguiar</w:t>
            </w:r>
          </w:p>
          <w:p w:rsidRPr="00924F57" w:rsidR="00924F57" w:rsidP="00B960C7" w:rsidRDefault="00924F57" w14:paraId="32482166" w14:textId="77777777">
            <w:pPr>
              <w:rPr>
                <w:color w:val="000000"/>
                <w:sz w:val="20"/>
                <w:szCs w:val="20"/>
              </w:rPr>
            </w:pPr>
          </w:p>
          <w:p w:rsidRPr="00924F57" w:rsidR="00924F57" w:rsidP="00B960C7" w:rsidRDefault="00924F57" w14:paraId="04538BA0" w14:textId="77777777">
            <w:pPr>
              <w:rPr>
                <w:rFonts w:ascii="Arial" w:hAnsi="Arial" w:cs="Arial"/>
                <w:color w:val="000000"/>
                <w:sz w:val="20"/>
                <w:szCs w:val="20"/>
              </w:rPr>
            </w:pPr>
            <w:r w:rsidRPr="00924F57">
              <w:rPr>
                <w:rFonts w:ascii="Arial" w:hAnsi="Arial" w:cs="Arial"/>
                <w:color w:val="000000"/>
                <w:sz w:val="20"/>
                <w:szCs w:val="20"/>
              </w:rPr>
              <w:t>S24:</w:t>
            </w:r>
          </w:p>
          <w:p w:rsidR="00924F57" w:rsidP="00B960C7" w:rsidRDefault="00924F57" w14:paraId="3B85208A" w14:textId="77777777">
            <w:pPr>
              <w:rPr>
                <w:rFonts w:ascii="Arial" w:hAnsi="Arial" w:cs="Arial"/>
                <w:sz w:val="20"/>
                <w:szCs w:val="20"/>
              </w:rPr>
            </w:pPr>
            <w:r w:rsidRPr="00924F57">
              <w:rPr>
                <w:rFonts w:ascii="Arial" w:hAnsi="Arial" w:cs="Arial"/>
                <w:sz w:val="20"/>
                <w:szCs w:val="20"/>
              </w:rPr>
              <w:t xml:space="preserve">A: </w:t>
            </w:r>
            <w:proofErr w:type="spellStart"/>
            <w:r>
              <w:rPr>
                <w:rFonts w:ascii="Arial" w:hAnsi="Arial" w:cs="Arial"/>
                <w:sz w:val="20"/>
                <w:szCs w:val="20"/>
              </w:rPr>
              <w:t>Atesede</w:t>
            </w:r>
            <w:proofErr w:type="spellEnd"/>
            <w:r>
              <w:rPr>
                <w:rFonts w:ascii="Arial" w:hAnsi="Arial" w:cs="Arial"/>
                <w:sz w:val="20"/>
                <w:szCs w:val="20"/>
              </w:rPr>
              <w:t xml:space="preserve"> Makonnen</w:t>
            </w:r>
          </w:p>
          <w:p w:rsidRPr="00924F57" w:rsidR="00924F57" w:rsidP="00B960C7" w:rsidRDefault="00924F57" w14:paraId="0C84B37C" w14:textId="5C99CEC6">
            <w:pPr>
              <w:rPr>
                <w:rFonts w:ascii="Arial" w:hAnsi="Arial" w:cs="Arial"/>
                <w:sz w:val="20"/>
                <w:szCs w:val="20"/>
              </w:rPr>
            </w:pPr>
            <w:r>
              <w:rPr>
                <w:rFonts w:ascii="Arial" w:hAnsi="Arial" w:cs="Arial"/>
                <w:sz w:val="20"/>
                <w:szCs w:val="20"/>
              </w:rPr>
              <w:t>B: Robyn Rowley</w:t>
            </w:r>
          </w:p>
        </w:tc>
        <w:tc>
          <w:tcPr>
            <w:tcW w:w="4977" w:type="dxa"/>
            <w:tcMar/>
          </w:tcPr>
          <w:tbl>
            <w:tblPr>
              <w:tblW w:w="0" w:type="auto"/>
              <w:tblCellSpacing w:w="0" w:type="dxa"/>
              <w:tblCellMar>
                <w:left w:w="0" w:type="dxa"/>
                <w:right w:w="0" w:type="dxa"/>
              </w:tblCellMar>
              <w:tblLook w:val="04A0" w:firstRow="1" w:lastRow="0" w:firstColumn="1" w:lastColumn="0" w:noHBand="0" w:noVBand="1"/>
            </w:tblPr>
            <w:tblGrid>
              <w:gridCol w:w="6"/>
              <w:gridCol w:w="4699"/>
            </w:tblGrid>
            <w:tr w:rsidR="00924F57" w:rsidTr="00924F57" w14:paraId="36371AE8" w14:textId="77777777">
              <w:trPr>
                <w:tblCellSpacing w:w="0" w:type="dxa"/>
              </w:trPr>
              <w:tc>
                <w:tcPr>
                  <w:tcW w:w="0" w:type="auto"/>
                  <w:vAlign w:val="center"/>
                  <w:hideMark/>
                </w:tcPr>
                <w:p w:rsidR="00924F57" w:rsidP="00924F57" w:rsidRDefault="00924F57" w14:paraId="0CFFAC31" w14:textId="77777777"/>
              </w:tc>
              <w:tc>
                <w:tcPr>
                  <w:tcW w:w="0" w:type="auto"/>
                  <w:vAlign w:val="center"/>
                  <w:hideMark/>
                </w:tcPr>
                <w:p w:rsidRPr="00924F57" w:rsidR="00924F57" w:rsidP="00924F57" w:rsidRDefault="00924F57" w14:paraId="477D8A80" w14:textId="77777777">
                  <w:pPr>
                    <w:rPr>
                      <w:rFonts w:ascii="Arial" w:hAnsi="Arial" w:cs="Arial"/>
                    </w:rPr>
                  </w:pPr>
                  <w:r w:rsidRPr="00924F57">
                    <w:rPr>
                      <w:rFonts w:ascii="Arial" w:hAnsi="Arial" w:cs="Arial"/>
                      <w:sz w:val="20"/>
                      <w:szCs w:val="20"/>
                    </w:rPr>
                    <w:t>Section A: This course offers an introduction to the study of gender, how we are gendered, and how systems of gendering form the architecture of the social world. With interdisciplinary readings both foundational and contemporary, the class will combine theory, literature, and film with legal texts, public policies, and media representations. We will take an intersectional approach, examining how gender converges with factors like race, class, sexual orientation, and disability to create distinct positions and multiple axes of oppression. Through reading, graded assignments, and class discussions, students will develop the ability to think critically about gender across disciplines and textual forms; to argue persuasively; and to express ideas clearly.</w:t>
                  </w:r>
                </w:p>
              </w:tc>
            </w:tr>
          </w:tbl>
          <w:p w:rsidR="00B960C7" w:rsidP="00924F57" w:rsidRDefault="00B960C7" w14:paraId="59E64E8C" w14:textId="4F4DFFE7"/>
        </w:tc>
      </w:tr>
      <w:tr w:rsidR="00B960C7" w:rsidTr="555567E1" w14:paraId="49A5AF0B" w14:textId="77777777">
        <w:tc>
          <w:tcPr>
            <w:tcW w:w="2401" w:type="dxa"/>
            <w:tcMar/>
          </w:tcPr>
          <w:p w:rsidR="00B960C7" w:rsidP="00B960C7" w:rsidRDefault="00B960C7" w14:paraId="2BF0928A" w14:textId="39DBDE93">
            <w:r w:rsidRPr="006B50B6">
              <w:rPr>
                <w:rFonts w:ascii="Arial" w:hAnsi="Arial" w:eastAsia="Times New Roman" w:cs="Arial"/>
                <w:color w:val="000000"/>
                <w:sz w:val="20"/>
                <w:szCs w:val="20"/>
              </w:rPr>
              <w:t>S</w:t>
            </w:r>
            <w:r>
              <w:rPr>
                <w:rFonts w:ascii="Arial" w:hAnsi="Arial" w:eastAsia="Times New Roman" w:cs="Arial"/>
                <w:color w:val="000000"/>
                <w:sz w:val="20"/>
                <w:szCs w:val="20"/>
              </w:rPr>
              <w:t>2</w:t>
            </w:r>
            <w:r w:rsidR="000D2F15">
              <w:rPr>
                <w:rFonts w:ascii="Arial" w:hAnsi="Arial" w:eastAsia="Times New Roman" w:cs="Arial"/>
                <w:color w:val="000000"/>
                <w:sz w:val="20"/>
                <w:szCs w:val="20"/>
              </w:rPr>
              <w:t>2</w:t>
            </w:r>
          </w:p>
        </w:tc>
        <w:tc>
          <w:tcPr>
            <w:tcW w:w="1585" w:type="dxa"/>
            <w:tcMar/>
          </w:tcPr>
          <w:p w:rsidR="00B960C7" w:rsidP="00B960C7" w:rsidRDefault="00B960C7" w14:paraId="47328289" w14:textId="6057046C">
            <w:r w:rsidRPr="006B50B6">
              <w:rPr>
                <w:rFonts w:ascii="Arial" w:hAnsi="Arial" w:eastAsia="Times New Roman" w:cs="Arial"/>
                <w:color w:val="000000"/>
                <w:sz w:val="20"/>
                <w:szCs w:val="20"/>
              </w:rPr>
              <w:t>English</w:t>
            </w:r>
          </w:p>
        </w:tc>
        <w:tc>
          <w:tcPr>
            <w:tcW w:w="1384" w:type="dxa"/>
            <w:tcMar/>
          </w:tcPr>
          <w:p w:rsidR="00B960C7" w:rsidP="00B960C7" w:rsidRDefault="00B960C7" w14:paraId="77C6A9C4" w14:textId="055197FA">
            <w:r w:rsidRPr="006B50B6">
              <w:rPr>
                <w:rFonts w:ascii="Arial" w:hAnsi="Arial" w:eastAsia="Times New Roman" w:cs="Arial"/>
                <w:color w:val="000000"/>
                <w:sz w:val="20"/>
                <w:szCs w:val="20"/>
              </w:rPr>
              <w:t>76244</w:t>
            </w:r>
          </w:p>
        </w:tc>
        <w:tc>
          <w:tcPr>
            <w:tcW w:w="1606" w:type="dxa"/>
            <w:tcMar/>
          </w:tcPr>
          <w:p w:rsidR="00B960C7" w:rsidP="00B960C7" w:rsidRDefault="00B960C7" w14:paraId="1B6BC8E7" w14:textId="26400526">
            <w:r w:rsidRPr="006B50B6">
              <w:rPr>
                <w:rFonts w:ascii="Arial" w:hAnsi="Arial" w:eastAsia="Times New Roman" w:cs="Arial"/>
                <w:color w:val="333333"/>
                <w:sz w:val="20"/>
                <w:szCs w:val="20"/>
              </w:rPr>
              <w:t>Immigrant Fictions</w:t>
            </w:r>
          </w:p>
        </w:tc>
        <w:tc>
          <w:tcPr>
            <w:tcW w:w="792" w:type="dxa"/>
            <w:tcMar/>
          </w:tcPr>
          <w:p w:rsidR="00B960C7" w:rsidP="00B960C7" w:rsidRDefault="00B960C7" w14:paraId="110713C6" w14:textId="0112468B">
            <w:r w:rsidRPr="006B50B6">
              <w:rPr>
                <w:rFonts w:ascii="Arial" w:hAnsi="Arial" w:eastAsia="Times New Roman" w:cs="Arial"/>
                <w:color w:val="333333"/>
                <w:sz w:val="20"/>
                <w:szCs w:val="20"/>
              </w:rPr>
              <w:t>9</w:t>
            </w:r>
          </w:p>
        </w:tc>
        <w:tc>
          <w:tcPr>
            <w:tcW w:w="1317" w:type="dxa"/>
            <w:tcMar/>
          </w:tcPr>
          <w:p w:rsidRPr="006B50B6" w:rsidR="00B960C7" w:rsidP="00B960C7" w:rsidRDefault="00B960C7" w14:paraId="3528FDC4" w14:textId="77777777">
            <w:pPr>
              <w:rPr>
                <w:rFonts w:ascii="Arial" w:hAnsi="Arial" w:eastAsia="Times New Roman" w:cs="Arial"/>
                <w:color w:val="000000" w:themeColor="text1"/>
                <w:sz w:val="20"/>
                <w:szCs w:val="20"/>
              </w:rPr>
            </w:pPr>
            <w:r w:rsidRPr="1F5F0973">
              <w:rPr>
                <w:rFonts w:ascii="Arial" w:hAnsi="Arial" w:eastAsia="Times New Roman" w:cs="Arial"/>
                <w:color w:val="333333"/>
                <w:sz w:val="20"/>
                <w:szCs w:val="20"/>
              </w:rPr>
              <w:t xml:space="preserve">TR </w:t>
            </w:r>
          </w:p>
          <w:p w:rsidR="00B960C7" w:rsidP="00B960C7" w:rsidRDefault="00B960C7" w14:paraId="578E3BD7" w14:textId="4D032387">
            <w:r w:rsidRPr="1F5F0973">
              <w:rPr>
                <w:rFonts w:ascii="Arial" w:hAnsi="Arial" w:eastAsia="Times New Roman" w:cs="Arial"/>
                <w:color w:val="333333"/>
                <w:sz w:val="20"/>
                <w:szCs w:val="20"/>
              </w:rPr>
              <w:t>1</w:t>
            </w:r>
            <w:r w:rsidR="00924F57">
              <w:rPr>
                <w:rFonts w:ascii="Arial" w:hAnsi="Arial" w:eastAsia="Times New Roman" w:cs="Arial"/>
                <w:color w:val="333333"/>
                <w:sz w:val="20"/>
                <w:szCs w:val="20"/>
              </w:rPr>
              <w:t>2:30-1:50</w:t>
            </w:r>
          </w:p>
        </w:tc>
        <w:tc>
          <w:tcPr>
            <w:tcW w:w="1418" w:type="dxa"/>
            <w:tcMar/>
          </w:tcPr>
          <w:p w:rsidR="00B960C7" w:rsidP="00B960C7" w:rsidRDefault="00B960C7" w14:paraId="069A87B1" w14:textId="7EF89281">
            <w:r w:rsidRPr="006B50B6">
              <w:rPr>
                <w:rFonts w:ascii="Arial" w:hAnsi="Arial" w:eastAsia="Times New Roman" w:cs="Arial"/>
                <w:color w:val="333333"/>
                <w:sz w:val="20"/>
                <w:szCs w:val="20"/>
              </w:rPr>
              <w:t>Marian Aguiar</w:t>
            </w:r>
          </w:p>
        </w:tc>
        <w:tc>
          <w:tcPr>
            <w:tcW w:w="4977" w:type="dxa"/>
            <w:tcMar/>
          </w:tcPr>
          <w:p w:rsidR="00B960C7" w:rsidP="00B960C7" w:rsidRDefault="00B960C7" w14:paraId="356746F1" w14:textId="77777777">
            <w:pPr>
              <w:rPr>
                <w:rFonts w:ascii="Arial" w:hAnsi="Arial" w:eastAsia="Times New Roman" w:cs="Arial"/>
                <w:color w:val="333333"/>
                <w:sz w:val="20"/>
                <w:szCs w:val="20"/>
              </w:rPr>
            </w:pPr>
            <w:r w:rsidRPr="006B50B6">
              <w:rPr>
                <w:rFonts w:ascii="Arial" w:hAnsi="Arial" w:eastAsia="Times New Roman" w:cs="Arial"/>
                <w:color w:val="333333"/>
                <w:sz w:val="20"/>
                <w:szCs w:val="20"/>
              </w:rPr>
              <w:t xml:space="preserve">Contemporary writers offer vibrant portrayals of questions around identity and belonging that accompany migration and immigration to the United </w:t>
            </w:r>
            <w:r w:rsidRPr="006B50B6">
              <w:rPr>
                <w:rFonts w:ascii="Arial" w:hAnsi="Arial" w:eastAsia="Times New Roman" w:cs="Arial"/>
                <w:color w:val="333333"/>
                <w:sz w:val="20"/>
                <w:szCs w:val="20"/>
              </w:rPr>
              <w:lastRenderedPageBreak/>
              <w:t xml:space="preserve">States. Their works show how displaced </w:t>
            </w:r>
            <w:proofErr w:type="gramStart"/>
            <w:r w:rsidRPr="006B50B6">
              <w:rPr>
                <w:rFonts w:ascii="Arial" w:hAnsi="Arial" w:eastAsia="Times New Roman" w:cs="Arial"/>
                <w:color w:val="333333"/>
                <w:sz w:val="20"/>
                <w:szCs w:val="20"/>
              </w:rPr>
              <w:t>people</w:t>
            </w:r>
            <w:proofErr w:type="gramEnd"/>
            <w:r w:rsidRPr="006B50B6">
              <w:rPr>
                <w:rFonts w:ascii="Arial" w:hAnsi="Arial" w:eastAsia="Times New Roman" w:cs="Arial"/>
                <w:color w:val="333333"/>
                <w:sz w:val="20"/>
                <w:szCs w:val="20"/>
              </w:rPr>
              <w:t xml:space="preserve"> and their children reinvent themselves, even as they look back to other homelands. This contemporary literature course combines fiction, poetry, </w:t>
            </w:r>
            <w:proofErr w:type="gramStart"/>
            <w:r w:rsidRPr="006B50B6">
              <w:rPr>
                <w:rFonts w:ascii="Arial" w:hAnsi="Arial" w:eastAsia="Times New Roman" w:cs="Arial"/>
                <w:color w:val="333333"/>
                <w:sz w:val="20"/>
                <w:szCs w:val="20"/>
              </w:rPr>
              <w:t>drama</w:t>
            </w:r>
            <w:proofErr w:type="gramEnd"/>
            <w:r w:rsidRPr="006B50B6">
              <w:rPr>
                <w:rFonts w:ascii="Arial" w:hAnsi="Arial" w:eastAsia="Times New Roman" w:cs="Arial"/>
                <w:color w:val="333333"/>
                <w:sz w:val="20"/>
                <w:szCs w:val="20"/>
              </w:rPr>
              <w:t xml:space="preserve"> and scholarly non-fiction readings to examine the experiences of the transnational movement of people to the United States, including international students, refugees, and documented and undocumented migrants and their families. We will consider not only the experience of personal migration, but also the global social, </w:t>
            </w:r>
            <w:proofErr w:type="gramStart"/>
            <w:r w:rsidRPr="006B50B6">
              <w:rPr>
                <w:rFonts w:ascii="Arial" w:hAnsi="Arial" w:eastAsia="Times New Roman" w:cs="Arial"/>
                <w:color w:val="333333"/>
                <w:sz w:val="20"/>
                <w:szCs w:val="20"/>
              </w:rPr>
              <w:t>economic</w:t>
            </w:r>
            <w:proofErr w:type="gramEnd"/>
            <w:r w:rsidRPr="006B50B6">
              <w:rPr>
                <w:rFonts w:ascii="Arial" w:hAnsi="Arial" w:eastAsia="Times New Roman" w:cs="Arial"/>
                <w:color w:val="333333"/>
                <w:sz w:val="20"/>
                <w:szCs w:val="20"/>
              </w:rPr>
              <w:t xml:space="preserve"> and political processes that structure that movement. Possible fiction readings </w:t>
            </w:r>
            <w:proofErr w:type="gramStart"/>
            <w:r w:rsidRPr="006B50B6">
              <w:rPr>
                <w:rFonts w:ascii="Arial" w:hAnsi="Arial" w:eastAsia="Times New Roman" w:cs="Arial"/>
                <w:color w:val="333333"/>
                <w:sz w:val="20"/>
                <w:szCs w:val="20"/>
              </w:rPr>
              <w:t>draws</w:t>
            </w:r>
            <w:proofErr w:type="gramEnd"/>
            <w:r w:rsidRPr="006B50B6">
              <w:rPr>
                <w:rFonts w:ascii="Arial" w:hAnsi="Arial" w:eastAsia="Times New Roman" w:cs="Arial"/>
                <w:color w:val="333333"/>
                <w:sz w:val="20"/>
                <w:szCs w:val="20"/>
              </w:rPr>
              <w:t xml:space="preserve"> from Asian American studies, Latinx studies, and African American studies, and might include Jhumpa </w:t>
            </w:r>
            <w:proofErr w:type="spellStart"/>
            <w:r w:rsidRPr="006B50B6">
              <w:rPr>
                <w:rFonts w:ascii="Arial" w:hAnsi="Arial" w:eastAsia="Times New Roman" w:cs="Arial"/>
                <w:color w:val="333333"/>
                <w:sz w:val="20"/>
                <w:szCs w:val="20"/>
              </w:rPr>
              <w:t>Lahiri</w:t>
            </w:r>
            <w:proofErr w:type="spellEnd"/>
            <w:r w:rsidRPr="006B50B6">
              <w:rPr>
                <w:rFonts w:ascii="Arial" w:hAnsi="Arial" w:eastAsia="Times New Roman" w:cs="Arial"/>
                <w:color w:val="333333"/>
                <w:sz w:val="20"/>
                <w:szCs w:val="20"/>
              </w:rPr>
              <w:t xml:space="preserve">, Valerie </w:t>
            </w:r>
            <w:proofErr w:type="spellStart"/>
            <w:r w:rsidRPr="006B50B6">
              <w:rPr>
                <w:rFonts w:ascii="Arial" w:hAnsi="Arial" w:eastAsia="Times New Roman" w:cs="Arial"/>
                <w:color w:val="333333"/>
                <w:sz w:val="20"/>
                <w:szCs w:val="20"/>
              </w:rPr>
              <w:t>Luiselli</w:t>
            </w:r>
            <w:proofErr w:type="spellEnd"/>
            <w:r w:rsidRPr="006B50B6">
              <w:rPr>
                <w:rFonts w:ascii="Arial" w:hAnsi="Arial" w:eastAsia="Times New Roman" w:cs="Arial"/>
                <w:color w:val="333333"/>
                <w:sz w:val="20"/>
                <w:szCs w:val="20"/>
              </w:rPr>
              <w:t xml:space="preserve">, Chimamanda Adichie, Christina Garcia, Juno </w:t>
            </w:r>
            <w:proofErr w:type="spellStart"/>
            <w:r w:rsidRPr="006B50B6">
              <w:rPr>
                <w:rFonts w:ascii="Arial" w:hAnsi="Arial" w:eastAsia="Times New Roman" w:cs="Arial"/>
                <w:color w:val="333333"/>
                <w:sz w:val="20"/>
                <w:szCs w:val="20"/>
              </w:rPr>
              <w:t>Daz</w:t>
            </w:r>
            <w:proofErr w:type="spellEnd"/>
            <w:r w:rsidRPr="006B50B6">
              <w:rPr>
                <w:rFonts w:ascii="Arial" w:hAnsi="Arial" w:eastAsia="Times New Roman" w:cs="Arial"/>
                <w:color w:val="333333"/>
                <w:sz w:val="20"/>
                <w:szCs w:val="20"/>
              </w:rPr>
              <w:t>, Lisa Ko, Cathy Park Hong, and Edwidge Danticat.</w:t>
            </w:r>
          </w:p>
          <w:p w:rsidR="00B960C7" w:rsidP="00B960C7" w:rsidRDefault="00B960C7" w14:paraId="715449F2" w14:textId="202E906C"/>
        </w:tc>
      </w:tr>
      <w:tr w:rsidR="00B960C7" w:rsidTr="555567E1" w14:paraId="0F4E1932" w14:textId="77777777">
        <w:tc>
          <w:tcPr>
            <w:tcW w:w="2401" w:type="dxa"/>
            <w:tcMar/>
          </w:tcPr>
          <w:p w:rsidR="00B960C7" w:rsidP="00B960C7" w:rsidRDefault="00B960C7" w14:paraId="7A7DE62A" w14:textId="0464C195">
            <w:pPr>
              <w:rPr>
                <w:rFonts w:ascii="Arial" w:hAnsi="Arial" w:eastAsia="Times New Roman" w:cs="Arial"/>
                <w:color w:val="000000"/>
                <w:sz w:val="20"/>
                <w:szCs w:val="20"/>
              </w:rPr>
            </w:pPr>
            <w:r>
              <w:rPr>
                <w:rFonts w:ascii="Arial" w:hAnsi="Arial" w:eastAsia="Times New Roman" w:cs="Arial"/>
                <w:color w:val="000000"/>
                <w:sz w:val="20"/>
                <w:szCs w:val="20"/>
              </w:rPr>
              <w:lastRenderedPageBreak/>
              <w:t>S2</w:t>
            </w:r>
            <w:r w:rsidR="000D2F15">
              <w:rPr>
                <w:rFonts w:ascii="Arial" w:hAnsi="Arial" w:eastAsia="Times New Roman" w:cs="Arial"/>
                <w:color w:val="000000"/>
                <w:sz w:val="20"/>
                <w:szCs w:val="20"/>
              </w:rPr>
              <w:t>4</w:t>
            </w:r>
          </w:p>
          <w:p w:rsidR="00B960C7" w:rsidP="00B960C7" w:rsidRDefault="00B960C7" w14:paraId="743902A6" w14:textId="4AF3CD79">
            <w:r>
              <w:rPr>
                <w:rFonts w:ascii="Arial" w:hAnsi="Arial" w:eastAsia="Times New Roman" w:cs="Arial"/>
                <w:color w:val="000000"/>
                <w:sz w:val="20"/>
                <w:szCs w:val="20"/>
              </w:rPr>
              <w:t>F23</w:t>
            </w:r>
          </w:p>
        </w:tc>
        <w:tc>
          <w:tcPr>
            <w:tcW w:w="1585" w:type="dxa"/>
            <w:tcMar/>
          </w:tcPr>
          <w:p w:rsidR="00B960C7" w:rsidP="00B960C7" w:rsidRDefault="00B960C7" w14:paraId="4A278959" w14:textId="061E6A4F">
            <w:r w:rsidRPr="006B50B6">
              <w:rPr>
                <w:rFonts w:ascii="Arial" w:hAnsi="Arial" w:eastAsia="Times New Roman" w:cs="Arial"/>
                <w:color w:val="000000"/>
                <w:sz w:val="20"/>
                <w:szCs w:val="20"/>
              </w:rPr>
              <w:t>English</w:t>
            </w:r>
          </w:p>
        </w:tc>
        <w:tc>
          <w:tcPr>
            <w:tcW w:w="1384" w:type="dxa"/>
            <w:tcMar/>
          </w:tcPr>
          <w:p w:rsidR="00B960C7" w:rsidP="00B960C7" w:rsidRDefault="00B960C7" w14:paraId="69CCFCA9" w14:textId="57E119E3">
            <w:r w:rsidRPr="006B50B6">
              <w:rPr>
                <w:rFonts w:ascii="Arial" w:hAnsi="Arial" w:eastAsia="Times New Roman" w:cs="Arial"/>
                <w:color w:val="000000"/>
                <w:sz w:val="20"/>
                <w:szCs w:val="20"/>
              </w:rPr>
              <w:t>76278</w:t>
            </w:r>
          </w:p>
        </w:tc>
        <w:tc>
          <w:tcPr>
            <w:tcW w:w="1606" w:type="dxa"/>
            <w:tcMar/>
          </w:tcPr>
          <w:p w:rsidR="00B960C7" w:rsidP="00B960C7" w:rsidRDefault="00B960C7" w14:paraId="7805DDB8" w14:textId="71AAF45A">
            <w:r w:rsidRPr="006B50B6">
              <w:rPr>
                <w:rFonts w:ascii="Arial" w:hAnsi="Arial" w:eastAsia="Times New Roman" w:cs="Arial"/>
                <w:color w:val="333333"/>
                <w:sz w:val="20"/>
                <w:szCs w:val="20"/>
              </w:rPr>
              <w:t>Japanese Film and Literature: The Art of Storytelling</w:t>
            </w:r>
          </w:p>
        </w:tc>
        <w:tc>
          <w:tcPr>
            <w:tcW w:w="792" w:type="dxa"/>
            <w:tcMar/>
          </w:tcPr>
          <w:p w:rsidR="00B960C7" w:rsidP="00B960C7" w:rsidRDefault="00B960C7" w14:paraId="1417E57D" w14:textId="466D0732">
            <w:r w:rsidRPr="006B50B6">
              <w:rPr>
                <w:rFonts w:ascii="Arial" w:hAnsi="Arial" w:eastAsia="Times New Roman" w:cs="Arial"/>
                <w:color w:val="333333"/>
                <w:sz w:val="20"/>
                <w:szCs w:val="20"/>
              </w:rPr>
              <w:t>9</w:t>
            </w:r>
          </w:p>
        </w:tc>
        <w:tc>
          <w:tcPr>
            <w:tcW w:w="1317" w:type="dxa"/>
            <w:tcMar/>
          </w:tcPr>
          <w:p w:rsidR="000C2ADE" w:rsidP="00B960C7" w:rsidRDefault="000C2ADE" w14:paraId="0E1EB8E6" w14:textId="613DB92C">
            <w:pPr>
              <w:rPr>
                <w:rFonts w:ascii="Arial" w:hAnsi="Arial" w:eastAsia="Times New Roman" w:cs="Arial"/>
                <w:color w:val="333333"/>
                <w:sz w:val="20"/>
                <w:szCs w:val="20"/>
              </w:rPr>
            </w:pPr>
            <w:r>
              <w:rPr>
                <w:rFonts w:ascii="Arial" w:hAnsi="Arial" w:eastAsia="Times New Roman" w:cs="Arial"/>
                <w:color w:val="333333"/>
                <w:sz w:val="20"/>
                <w:szCs w:val="20"/>
              </w:rPr>
              <w:t>S24</w:t>
            </w:r>
          </w:p>
          <w:p w:rsidRPr="006B50B6" w:rsidR="00B960C7" w:rsidP="00B960C7" w:rsidRDefault="000C2ADE" w14:paraId="5FB9F595" w14:textId="165F5C00">
            <w:pPr>
              <w:rPr>
                <w:rFonts w:ascii="Arial" w:hAnsi="Arial" w:eastAsia="Times New Roman" w:cs="Arial"/>
                <w:color w:val="000000" w:themeColor="text1"/>
                <w:sz w:val="20"/>
                <w:szCs w:val="20"/>
              </w:rPr>
            </w:pPr>
            <w:r>
              <w:rPr>
                <w:rFonts w:ascii="Arial" w:hAnsi="Arial" w:eastAsia="Times New Roman" w:cs="Arial"/>
                <w:color w:val="000000" w:themeColor="text1"/>
                <w:sz w:val="20"/>
                <w:szCs w:val="20"/>
              </w:rPr>
              <w:t>A: TR</w:t>
            </w:r>
          </w:p>
          <w:p w:rsidR="000C2ADE" w:rsidP="00B960C7" w:rsidRDefault="000C2ADE" w14:paraId="481BC6A8" w14:textId="19F20FCD">
            <w:pPr>
              <w:rPr>
                <w:rFonts w:ascii="Arial" w:hAnsi="Arial" w:cs="Arial"/>
                <w:sz w:val="20"/>
                <w:szCs w:val="20"/>
              </w:rPr>
            </w:pPr>
            <w:r w:rsidRPr="555567E1" w:rsidR="555567E1">
              <w:rPr>
                <w:rFonts w:ascii="Arial" w:hAnsi="Arial" w:eastAsia="Times New Roman" w:cs="Arial"/>
                <w:color w:val="333333"/>
                <w:sz w:val="20"/>
                <w:szCs w:val="20"/>
              </w:rPr>
              <w:t>11:00-12:20</w:t>
            </w:r>
            <w:r w:rsidRPr="555567E1" w:rsidR="555567E1">
              <w:rPr>
                <w:rFonts w:ascii="Arial" w:hAnsi="Arial" w:cs="Arial"/>
                <w:sz w:val="20"/>
                <w:szCs w:val="20"/>
              </w:rPr>
              <w:t>B: 2:00-3:20</w:t>
            </w:r>
          </w:p>
          <w:p w:rsidRPr="000C2ADE" w:rsidR="000C2ADE" w:rsidP="00B960C7" w:rsidRDefault="000C2ADE" w14:paraId="77C4AAD3" w14:textId="77777777">
            <w:pPr>
              <w:rPr>
                <w:rFonts w:ascii="Arial" w:hAnsi="Arial" w:cs="Arial"/>
                <w:sz w:val="20"/>
                <w:szCs w:val="20"/>
              </w:rPr>
            </w:pPr>
          </w:p>
          <w:p w:rsidRPr="000C2ADE" w:rsidR="000C2ADE" w:rsidP="00B960C7" w:rsidRDefault="000C2ADE" w14:paraId="44FB23B3" w14:textId="77777777">
            <w:pPr>
              <w:rPr>
                <w:rFonts w:ascii="Arial" w:hAnsi="Arial" w:cs="Arial"/>
                <w:sz w:val="20"/>
                <w:szCs w:val="20"/>
              </w:rPr>
            </w:pPr>
            <w:r w:rsidRPr="000C2ADE">
              <w:rPr>
                <w:rFonts w:ascii="Arial" w:hAnsi="Arial" w:cs="Arial"/>
                <w:sz w:val="20"/>
                <w:szCs w:val="20"/>
              </w:rPr>
              <w:t>F23</w:t>
            </w:r>
          </w:p>
          <w:p w:rsidRPr="000C2ADE" w:rsidR="000C2ADE" w:rsidP="00B960C7" w:rsidRDefault="000C2ADE" w14:paraId="66527132" w14:textId="77777777">
            <w:pPr>
              <w:rPr>
                <w:rFonts w:ascii="Arial" w:hAnsi="Arial" w:cs="Arial"/>
                <w:sz w:val="20"/>
                <w:szCs w:val="20"/>
              </w:rPr>
            </w:pPr>
            <w:r w:rsidRPr="000C2ADE">
              <w:rPr>
                <w:rFonts w:ascii="Arial" w:hAnsi="Arial" w:cs="Arial"/>
                <w:sz w:val="20"/>
                <w:szCs w:val="20"/>
              </w:rPr>
              <w:t>A: MW-11:00-12:20</w:t>
            </w:r>
          </w:p>
          <w:p w:rsidR="000C2ADE" w:rsidP="00B960C7" w:rsidRDefault="000C2ADE" w14:paraId="73CBB9CF" w14:textId="6458870C">
            <w:r w:rsidRPr="000C2ADE">
              <w:rPr>
                <w:rFonts w:ascii="Arial" w:hAnsi="Arial" w:cs="Arial"/>
                <w:sz w:val="20"/>
                <w:szCs w:val="20"/>
              </w:rPr>
              <w:t>B: MW 2:00-3:20</w:t>
            </w:r>
          </w:p>
        </w:tc>
        <w:tc>
          <w:tcPr>
            <w:tcW w:w="1418" w:type="dxa"/>
            <w:tcMar/>
          </w:tcPr>
          <w:p w:rsidR="000C2ADE" w:rsidP="000C2ADE" w:rsidRDefault="000C2ADE" w14:paraId="521DEDEF" w14:textId="77777777">
            <w:pPr>
              <w:rPr>
                <w:rFonts w:ascii="Arial" w:hAnsi="Arial" w:eastAsia="Times New Roman" w:cs="Arial"/>
                <w:color w:val="333333"/>
                <w:sz w:val="20"/>
                <w:szCs w:val="20"/>
              </w:rPr>
            </w:pPr>
            <w:r>
              <w:rPr>
                <w:rFonts w:ascii="Arial" w:hAnsi="Arial" w:eastAsia="Times New Roman" w:cs="Arial"/>
                <w:color w:val="333333"/>
                <w:sz w:val="20"/>
                <w:szCs w:val="20"/>
              </w:rPr>
              <w:t xml:space="preserve">S24: </w:t>
            </w:r>
          </w:p>
          <w:p w:rsidR="00B960C7" w:rsidP="000C2ADE" w:rsidRDefault="000C2ADE" w14:paraId="7D8A9CEA" w14:textId="77777777">
            <w:pPr>
              <w:rPr>
                <w:rFonts w:ascii="Arial" w:hAnsi="Arial" w:eastAsia="Times New Roman" w:cs="Arial"/>
                <w:color w:val="333333"/>
                <w:sz w:val="20"/>
                <w:szCs w:val="20"/>
              </w:rPr>
            </w:pPr>
            <w:r>
              <w:rPr>
                <w:rFonts w:ascii="Arial" w:hAnsi="Arial" w:eastAsia="Times New Roman" w:cs="Arial"/>
                <w:color w:val="333333"/>
                <w:sz w:val="20"/>
                <w:szCs w:val="20"/>
              </w:rPr>
              <w:t xml:space="preserve">A&amp;B: </w:t>
            </w:r>
            <w:proofErr w:type="spellStart"/>
            <w:r w:rsidRPr="1F5F0973" w:rsidR="00B960C7">
              <w:rPr>
                <w:rFonts w:ascii="Arial" w:hAnsi="Arial" w:eastAsia="Times New Roman" w:cs="Arial"/>
                <w:color w:val="333333"/>
                <w:sz w:val="20"/>
                <w:szCs w:val="20"/>
              </w:rPr>
              <w:t>Y</w:t>
            </w:r>
            <w:r>
              <w:rPr>
                <w:rFonts w:ascii="Arial" w:hAnsi="Arial" w:eastAsia="Times New Roman" w:cs="Arial"/>
                <w:color w:val="333333"/>
                <w:sz w:val="20"/>
                <w:szCs w:val="20"/>
              </w:rPr>
              <w:t>asufumi</w:t>
            </w:r>
            <w:proofErr w:type="spellEnd"/>
            <w:r>
              <w:rPr>
                <w:rFonts w:ascii="Arial" w:hAnsi="Arial" w:eastAsia="Times New Roman" w:cs="Arial"/>
                <w:color w:val="333333"/>
                <w:sz w:val="20"/>
                <w:szCs w:val="20"/>
              </w:rPr>
              <w:t xml:space="preserve"> Iwasaki</w:t>
            </w:r>
          </w:p>
          <w:p w:rsidR="000C2ADE" w:rsidP="000C2ADE" w:rsidRDefault="000C2ADE" w14:paraId="6A2B45B0" w14:textId="77777777">
            <w:pPr>
              <w:rPr>
                <w:rFonts w:ascii="Arial" w:hAnsi="Arial" w:eastAsia="Times New Roman" w:cs="Arial"/>
                <w:color w:val="333333"/>
                <w:sz w:val="20"/>
                <w:szCs w:val="20"/>
              </w:rPr>
            </w:pPr>
          </w:p>
          <w:p w:rsidR="000C2ADE" w:rsidP="000C2ADE" w:rsidRDefault="000C2ADE" w14:paraId="06124F75" w14:textId="77777777">
            <w:pPr>
              <w:rPr>
                <w:rFonts w:ascii="Arial" w:hAnsi="Arial" w:eastAsia="Times New Roman" w:cs="Arial"/>
                <w:color w:val="333333"/>
                <w:sz w:val="20"/>
                <w:szCs w:val="20"/>
              </w:rPr>
            </w:pPr>
            <w:r>
              <w:rPr>
                <w:rFonts w:ascii="Arial" w:hAnsi="Arial" w:eastAsia="Times New Roman" w:cs="Arial"/>
                <w:color w:val="333333"/>
                <w:sz w:val="20"/>
                <w:szCs w:val="20"/>
              </w:rPr>
              <w:t>F23:</w:t>
            </w:r>
          </w:p>
          <w:p w:rsidRPr="000C2ADE" w:rsidR="000C2ADE" w:rsidP="000C2ADE" w:rsidRDefault="000C2ADE" w14:paraId="6B7C9A24" w14:textId="77777777">
            <w:pPr>
              <w:rPr>
                <w:rFonts w:ascii="Arial" w:hAnsi="Arial" w:eastAsia="Times New Roman" w:cs="Arial"/>
                <w:color w:val="333333"/>
                <w:sz w:val="20"/>
                <w:szCs w:val="20"/>
              </w:rPr>
            </w:pPr>
            <w:r>
              <w:rPr>
                <w:rFonts w:ascii="Arial" w:hAnsi="Arial" w:eastAsia="Times New Roman" w:cs="Arial"/>
                <w:color w:val="333333"/>
                <w:sz w:val="20"/>
                <w:szCs w:val="20"/>
              </w:rPr>
              <w:t>A: Yoshihiro Yasuhar</w:t>
            </w:r>
            <w:r w:rsidRPr="000C2ADE">
              <w:rPr>
                <w:rFonts w:ascii="Arial" w:hAnsi="Arial" w:eastAsia="Times New Roman" w:cs="Arial"/>
                <w:color w:val="333333"/>
                <w:sz w:val="20"/>
                <w:szCs w:val="20"/>
              </w:rPr>
              <w:t>a</w:t>
            </w:r>
          </w:p>
          <w:p w:rsidR="000C2ADE" w:rsidP="000C2ADE" w:rsidRDefault="000C2ADE" w14:paraId="69A42C63" w14:textId="044986FA">
            <w:r w:rsidRPr="000C2ADE">
              <w:rPr>
                <w:rFonts w:ascii="Arial" w:hAnsi="Arial" w:cs="Arial"/>
                <w:sz w:val="20"/>
                <w:szCs w:val="20"/>
              </w:rPr>
              <w:t xml:space="preserve">B: </w:t>
            </w:r>
            <w:proofErr w:type="spellStart"/>
            <w:r w:rsidRPr="000C2ADE">
              <w:rPr>
                <w:rFonts w:ascii="Arial" w:hAnsi="Arial" w:cs="Arial"/>
                <w:sz w:val="20"/>
                <w:szCs w:val="20"/>
              </w:rPr>
              <w:t>Yasufumi</w:t>
            </w:r>
            <w:proofErr w:type="spellEnd"/>
            <w:r w:rsidRPr="000C2ADE">
              <w:rPr>
                <w:rFonts w:ascii="Arial" w:hAnsi="Arial" w:cs="Arial"/>
                <w:sz w:val="20"/>
                <w:szCs w:val="20"/>
              </w:rPr>
              <w:t xml:space="preserve"> Iwasaki</w:t>
            </w:r>
          </w:p>
        </w:tc>
        <w:tc>
          <w:tcPr>
            <w:tcW w:w="4977" w:type="dxa"/>
            <w:tcMar/>
          </w:tcPr>
          <w:p w:rsidR="00B960C7" w:rsidP="00B960C7" w:rsidRDefault="00B960C7" w14:paraId="070D3172" w14:textId="77777777">
            <w:pPr>
              <w:rPr>
                <w:rFonts w:ascii="Arial" w:hAnsi="Arial" w:eastAsia="Times New Roman" w:cs="Arial"/>
                <w:color w:val="333333"/>
                <w:sz w:val="20"/>
                <w:szCs w:val="20"/>
              </w:rPr>
            </w:pPr>
            <w:r w:rsidRPr="006B50B6">
              <w:rPr>
                <w:rFonts w:ascii="Arial" w:hAnsi="Arial" w:eastAsia="Times New Roman" w:cs="Arial"/>
                <w:color w:val="333333"/>
                <w:sz w:val="20"/>
                <w:szCs w:val="20"/>
              </w:rPr>
              <w:t xml:space="preserve">This course explores how the art of storytelling is in tandem with the vicissitudes of the human condition as illustrated in </w:t>
            </w:r>
            <w:proofErr w:type="spellStart"/>
            <w:r w:rsidRPr="006B50B6">
              <w:rPr>
                <w:rFonts w:ascii="Arial" w:hAnsi="Arial" w:eastAsia="Times New Roman" w:cs="Arial"/>
                <w:color w:val="333333"/>
                <w:sz w:val="20"/>
                <w:szCs w:val="20"/>
              </w:rPr>
              <w:t>Japans</w:t>
            </w:r>
            <w:proofErr w:type="spellEnd"/>
            <w:r w:rsidRPr="006B50B6">
              <w:rPr>
                <w:rFonts w:ascii="Arial" w:hAnsi="Arial" w:eastAsia="Times New Roman" w:cs="Arial"/>
                <w:color w:val="333333"/>
                <w:sz w:val="20"/>
                <w:szCs w:val="20"/>
              </w:rPr>
              <w:t xml:space="preserve"> variety of fictions, non-fictions, and films in the twentieth and twenty-first centuries. Analyses of each storytelling not only reveal the cultural dynamics behind Japanese modernity, but also invite students to find new insights into Japanese culture and their ways of perceiving our globalized world. What kind of cultural exchanges took place between modern Japan and the West? How are </w:t>
            </w:r>
            <w:proofErr w:type="spellStart"/>
            <w:r w:rsidRPr="006B50B6">
              <w:rPr>
                <w:rFonts w:ascii="Arial" w:hAnsi="Arial" w:eastAsia="Times New Roman" w:cs="Arial"/>
                <w:color w:val="333333"/>
                <w:sz w:val="20"/>
                <w:szCs w:val="20"/>
              </w:rPr>
              <w:t>Japans</w:t>
            </w:r>
            <w:proofErr w:type="spellEnd"/>
            <w:r w:rsidRPr="006B50B6">
              <w:rPr>
                <w:rFonts w:ascii="Arial" w:hAnsi="Arial" w:eastAsia="Times New Roman" w:cs="Arial"/>
                <w:color w:val="333333"/>
                <w:sz w:val="20"/>
                <w:szCs w:val="20"/>
              </w:rPr>
              <w:t xml:space="preserve"> traditional values transformed in the face of modern </w:t>
            </w:r>
            <w:proofErr w:type="spellStart"/>
            <w:r w:rsidRPr="006B50B6">
              <w:rPr>
                <w:rFonts w:ascii="Arial" w:hAnsi="Arial" w:eastAsia="Times New Roman" w:cs="Arial"/>
                <w:color w:val="333333"/>
                <w:sz w:val="20"/>
                <w:szCs w:val="20"/>
              </w:rPr>
              <w:t>technicalization</w:t>
            </w:r>
            <w:proofErr w:type="spellEnd"/>
            <w:r w:rsidRPr="006B50B6">
              <w:rPr>
                <w:rFonts w:ascii="Arial" w:hAnsi="Arial" w:eastAsia="Times New Roman" w:cs="Arial"/>
                <w:color w:val="333333"/>
                <w:sz w:val="20"/>
                <w:szCs w:val="20"/>
              </w:rPr>
              <w:t xml:space="preserve"> and industrialization, compared to the modernization of other countries? And, in turn, what kind of impact has modern Japanese culture had on today’s world? Tackling these questions among others, the course also extends to such issues as the legacy of traditional Japanese culture, the modern Emperor system, World War II experiences, emerging voices of minorities, and popular culture (e.g., anime and subculture).</w:t>
            </w:r>
          </w:p>
          <w:p w:rsidR="00B960C7" w:rsidP="00B960C7" w:rsidRDefault="00B960C7" w14:paraId="5A47CB46" w14:textId="0633A9FE"/>
        </w:tc>
      </w:tr>
      <w:tr w:rsidR="00B960C7" w:rsidTr="555567E1" w14:paraId="03F7A31D" w14:textId="77777777">
        <w:tc>
          <w:tcPr>
            <w:tcW w:w="2401" w:type="dxa"/>
            <w:tcMar/>
          </w:tcPr>
          <w:p w:rsidR="00B960C7" w:rsidP="00B960C7" w:rsidRDefault="00B960C7" w14:paraId="422941B2" w14:textId="7DF06671">
            <w:r w:rsidRPr="006B50B6">
              <w:rPr>
                <w:rFonts w:ascii="Arial" w:hAnsi="Arial" w:eastAsia="Times New Roman" w:cs="Arial"/>
                <w:color w:val="000000"/>
                <w:sz w:val="20"/>
                <w:szCs w:val="20"/>
              </w:rPr>
              <w:lastRenderedPageBreak/>
              <w:t>S</w:t>
            </w:r>
            <w:r>
              <w:rPr>
                <w:rFonts w:ascii="Arial" w:hAnsi="Arial" w:eastAsia="Times New Roman" w:cs="Arial"/>
                <w:color w:val="000000"/>
                <w:sz w:val="20"/>
                <w:szCs w:val="20"/>
              </w:rPr>
              <w:t>2</w:t>
            </w:r>
            <w:r w:rsidR="000D2F15">
              <w:rPr>
                <w:rFonts w:ascii="Arial" w:hAnsi="Arial" w:eastAsia="Times New Roman" w:cs="Arial"/>
                <w:color w:val="000000"/>
                <w:sz w:val="20"/>
                <w:szCs w:val="20"/>
              </w:rPr>
              <w:t>4</w:t>
            </w:r>
          </w:p>
        </w:tc>
        <w:tc>
          <w:tcPr>
            <w:tcW w:w="1585" w:type="dxa"/>
            <w:tcMar/>
          </w:tcPr>
          <w:p w:rsidR="00B960C7" w:rsidP="00B960C7" w:rsidRDefault="00B960C7" w14:paraId="43CA1BC9" w14:textId="7BC71037">
            <w:r w:rsidRPr="006B50B6">
              <w:rPr>
                <w:rFonts w:ascii="Arial" w:hAnsi="Arial" w:eastAsia="Times New Roman" w:cs="Arial"/>
                <w:color w:val="333333"/>
                <w:sz w:val="20"/>
                <w:szCs w:val="20"/>
              </w:rPr>
              <w:t>English</w:t>
            </w:r>
          </w:p>
        </w:tc>
        <w:tc>
          <w:tcPr>
            <w:tcW w:w="1384" w:type="dxa"/>
            <w:tcMar/>
          </w:tcPr>
          <w:p w:rsidR="00B960C7" w:rsidP="00B960C7" w:rsidRDefault="00B960C7" w14:paraId="3B98CADB" w14:textId="1EC60DA9">
            <w:r w:rsidRPr="006B50B6">
              <w:rPr>
                <w:rFonts w:ascii="Arial" w:hAnsi="Arial" w:eastAsia="Times New Roman" w:cs="Arial"/>
                <w:color w:val="333333"/>
                <w:sz w:val="20"/>
                <w:szCs w:val="20"/>
              </w:rPr>
              <w:t>76327</w:t>
            </w:r>
          </w:p>
        </w:tc>
        <w:tc>
          <w:tcPr>
            <w:tcW w:w="1606" w:type="dxa"/>
            <w:tcMar/>
          </w:tcPr>
          <w:p w:rsidR="00B960C7" w:rsidP="00B960C7" w:rsidRDefault="00B960C7" w14:paraId="6FAB0F6B" w14:textId="2F06D3A7">
            <w:r w:rsidRPr="006B50B6">
              <w:rPr>
                <w:rFonts w:ascii="Arial" w:hAnsi="Arial" w:eastAsia="Times New Roman" w:cs="Arial"/>
                <w:color w:val="333333"/>
                <w:sz w:val="20"/>
                <w:szCs w:val="20"/>
              </w:rPr>
              <w:t>Equity &amp; Communication</w:t>
            </w:r>
          </w:p>
        </w:tc>
        <w:tc>
          <w:tcPr>
            <w:tcW w:w="792" w:type="dxa"/>
            <w:tcMar/>
          </w:tcPr>
          <w:p w:rsidR="00B960C7" w:rsidP="00B960C7" w:rsidRDefault="00B960C7" w14:paraId="107B703D" w14:textId="33F27D8B">
            <w:r w:rsidRPr="006B50B6">
              <w:rPr>
                <w:rFonts w:ascii="Arial" w:hAnsi="Arial" w:eastAsia="Times New Roman" w:cs="Arial"/>
                <w:color w:val="000000"/>
                <w:sz w:val="20"/>
                <w:szCs w:val="20"/>
              </w:rPr>
              <w:t>9</w:t>
            </w:r>
          </w:p>
        </w:tc>
        <w:tc>
          <w:tcPr>
            <w:tcW w:w="1317" w:type="dxa"/>
            <w:tcMar/>
          </w:tcPr>
          <w:p w:rsidRPr="000C2ADE" w:rsidR="00B960C7" w:rsidP="00B960C7" w:rsidRDefault="00B960C7" w14:paraId="78C70918" w14:textId="77777777">
            <w:pPr>
              <w:rPr>
                <w:rFonts w:ascii="Arial" w:hAnsi="Arial" w:eastAsia="Times New Roman" w:cs="Arial"/>
                <w:color w:val="000000" w:themeColor="text1"/>
                <w:sz w:val="20"/>
                <w:szCs w:val="20"/>
              </w:rPr>
            </w:pPr>
            <w:r w:rsidRPr="000C2ADE">
              <w:rPr>
                <w:rFonts w:ascii="Arial" w:hAnsi="Arial" w:eastAsia="Times New Roman" w:cs="Arial"/>
                <w:color w:val="000000" w:themeColor="text1"/>
                <w:sz w:val="20"/>
                <w:szCs w:val="20"/>
              </w:rPr>
              <w:t xml:space="preserve">MW </w:t>
            </w:r>
          </w:p>
          <w:p w:rsidR="00B960C7" w:rsidP="00B960C7" w:rsidRDefault="000C2ADE" w14:paraId="6A8D8B15" w14:textId="30A0828F">
            <w:r w:rsidRPr="000C2ADE">
              <w:rPr>
                <w:rFonts w:ascii="Arial" w:hAnsi="Arial" w:cs="Arial"/>
                <w:sz w:val="20"/>
                <w:szCs w:val="20"/>
              </w:rPr>
              <w:t>9:30-10:50</w:t>
            </w:r>
          </w:p>
        </w:tc>
        <w:tc>
          <w:tcPr>
            <w:tcW w:w="1418" w:type="dxa"/>
            <w:tcMar/>
          </w:tcPr>
          <w:p w:rsidR="00B960C7" w:rsidP="00B960C7" w:rsidRDefault="00B960C7" w14:paraId="531D83F0" w14:textId="6547C62B">
            <w:r w:rsidRPr="1F5F0973">
              <w:rPr>
                <w:rFonts w:ascii="Arial" w:hAnsi="Arial" w:eastAsia="Times New Roman" w:cs="Arial"/>
                <w:color w:val="000000" w:themeColor="text1"/>
                <w:sz w:val="20"/>
                <w:szCs w:val="20"/>
              </w:rPr>
              <w:t>Joanna Wolfe</w:t>
            </w:r>
          </w:p>
        </w:tc>
        <w:tc>
          <w:tcPr>
            <w:tcW w:w="4977" w:type="dxa"/>
            <w:tcMar/>
          </w:tcPr>
          <w:p w:rsidR="00B960C7" w:rsidP="00B960C7" w:rsidRDefault="00B960C7" w14:paraId="72C4E28A" w14:textId="77777777">
            <w:pPr>
              <w:rPr>
                <w:rFonts w:ascii="Arial" w:hAnsi="Arial" w:eastAsia="Times New Roman" w:cs="Arial"/>
                <w:color w:val="333333"/>
                <w:sz w:val="20"/>
                <w:szCs w:val="20"/>
              </w:rPr>
            </w:pPr>
            <w:r w:rsidRPr="006B50B6">
              <w:rPr>
                <w:rFonts w:ascii="Arial" w:hAnsi="Arial" w:eastAsia="Times New Roman" w:cs="Arial"/>
                <w:color w:val="333333"/>
                <w:sz w:val="20"/>
                <w:szCs w:val="20"/>
              </w:rPr>
              <w:t xml:space="preserve">Communication is always embedded in power relationships with unstated social rules that govern who </w:t>
            </w:r>
            <w:proofErr w:type="gramStart"/>
            <w:r w:rsidRPr="006B50B6">
              <w:rPr>
                <w:rFonts w:ascii="Arial" w:hAnsi="Arial" w:eastAsia="Times New Roman" w:cs="Arial"/>
                <w:color w:val="333333"/>
                <w:sz w:val="20"/>
                <w:szCs w:val="20"/>
              </w:rPr>
              <w:t>is able to</w:t>
            </w:r>
            <w:proofErr w:type="gramEnd"/>
            <w:r w:rsidRPr="006B50B6">
              <w:rPr>
                <w:rFonts w:ascii="Arial" w:hAnsi="Arial" w:eastAsia="Times New Roman" w:cs="Arial"/>
                <w:color w:val="333333"/>
                <w:sz w:val="20"/>
                <w:szCs w:val="20"/>
              </w:rPr>
              <w:t xml:space="preserve"> say what when. But communication also offers us a tool for rewriting oppressive social scripts. In this class, we will look both at inequities built into our communication and strategies for overturning these inequities. The focus will be on practical actions that you can take to improve your school, workplace, or extracurricular groups. Our readings will come from diverse sources and fields, including sociolinguistics, psychology, education, organizational communication, rhetoric, and writing studies. You will learn how to read research in these fields and will be encouraged to experiment with unfamiliar research methods yourself (in a safe, low-stress context) so that you become a more informed reader. While our readings might occasionally depress (or enrage) you, the overall focus of the course will be optimistic, challenging you to imagine solutions to the problems we discuss.</w:t>
            </w:r>
          </w:p>
          <w:p w:rsidR="00B960C7" w:rsidP="00B960C7" w:rsidRDefault="00B960C7" w14:paraId="2E5B69D4" w14:textId="2C5923F3"/>
        </w:tc>
      </w:tr>
      <w:tr w:rsidR="00B960C7" w:rsidTr="555567E1" w14:paraId="6AF1AE3B" w14:textId="77777777">
        <w:tc>
          <w:tcPr>
            <w:tcW w:w="2401" w:type="dxa"/>
            <w:tcMar/>
          </w:tcPr>
          <w:p w:rsidR="00B960C7" w:rsidP="00B960C7" w:rsidRDefault="00B960C7" w14:paraId="63CA74E6" w14:textId="77777777">
            <w:pPr>
              <w:rPr>
                <w:rFonts w:ascii="Arial" w:hAnsi="Arial" w:eastAsia="Times New Roman" w:cs="Arial"/>
                <w:color w:val="000000"/>
                <w:sz w:val="20"/>
                <w:szCs w:val="20"/>
              </w:rPr>
            </w:pPr>
            <w:r>
              <w:rPr>
                <w:rFonts w:ascii="Arial" w:hAnsi="Arial" w:eastAsia="Times New Roman" w:cs="Arial"/>
                <w:color w:val="000000"/>
                <w:sz w:val="20"/>
                <w:szCs w:val="20"/>
              </w:rPr>
              <w:t>S23</w:t>
            </w:r>
          </w:p>
          <w:p w:rsidR="00B960C7" w:rsidP="00B960C7" w:rsidRDefault="00B960C7" w14:paraId="2D087AD5" w14:textId="77777777">
            <w:pPr>
              <w:rPr>
                <w:rFonts w:ascii="Arial" w:hAnsi="Arial" w:eastAsia="Times New Roman" w:cs="Arial"/>
                <w:color w:val="000000"/>
                <w:sz w:val="20"/>
                <w:szCs w:val="20"/>
              </w:rPr>
            </w:pPr>
          </w:p>
        </w:tc>
        <w:tc>
          <w:tcPr>
            <w:tcW w:w="1585" w:type="dxa"/>
            <w:tcMar/>
          </w:tcPr>
          <w:p w:rsidRPr="006B50B6" w:rsidR="00B960C7" w:rsidP="00B960C7" w:rsidRDefault="00B960C7" w14:paraId="395D19EB" w14:textId="68F38A12">
            <w:pPr>
              <w:rPr>
                <w:rFonts w:ascii="Arial" w:hAnsi="Arial" w:eastAsia="Times New Roman" w:cs="Arial"/>
                <w:color w:val="000000"/>
                <w:sz w:val="20"/>
                <w:szCs w:val="20"/>
              </w:rPr>
            </w:pPr>
            <w:r>
              <w:rPr>
                <w:rFonts w:ascii="Arial" w:hAnsi="Arial" w:eastAsia="Times New Roman" w:cs="Arial"/>
                <w:color w:val="000000"/>
                <w:sz w:val="20"/>
                <w:szCs w:val="20"/>
              </w:rPr>
              <w:t>History</w:t>
            </w:r>
          </w:p>
        </w:tc>
        <w:tc>
          <w:tcPr>
            <w:tcW w:w="1384" w:type="dxa"/>
            <w:tcMar/>
          </w:tcPr>
          <w:p w:rsidRPr="006B50B6" w:rsidR="00B960C7" w:rsidP="00B960C7" w:rsidRDefault="00B960C7" w14:paraId="43B80C5C" w14:textId="34CAC65D">
            <w:pPr>
              <w:rPr>
                <w:rFonts w:ascii="Arial" w:hAnsi="Arial" w:eastAsia="Times New Roman" w:cs="Arial"/>
                <w:b/>
                <w:bCs/>
                <w:color w:val="333333"/>
                <w:sz w:val="20"/>
                <w:szCs w:val="20"/>
              </w:rPr>
            </w:pPr>
            <w:r w:rsidRPr="00E62A5D">
              <w:rPr>
                <w:rFonts w:ascii="Arial" w:hAnsi="Arial" w:eastAsia="Times New Roman" w:cs="Arial"/>
                <w:color w:val="333333"/>
                <w:sz w:val="20"/>
                <w:szCs w:val="20"/>
              </w:rPr>
              <w:t>7</w:t>
            </w:r>
            <w:r w:rsidR="000C2ADE">
              <w:rPr>
                <w:rFonts w:ascii="Arial" w:hAnsi="Arial" w:eastAsia="Times New Roman" w:cs="Arial"/>
                <w:color w:val="333333"/>
                <w:sz w:val="20"/>
                <w:szCs w:val="20"/>
              </w:rPr>
              <w:t>9</w:t>
            </w:r>
            <w:r w:rsidRPr="00E62A5D">
              <w:rPr>
                <w:rFonts w:ascii="Arial" w:hAnsi="Arial" w:eastAsia="Times New Roman" w:cs="Arial"/>
                <w:color w:val="333333"/>
                <w:sz w:val="20"/>
                <w:szCs w:val="20"/>
              </w:rPr>
              <w:t>329</w:t>
            </w:r>
          </w:p>
        </w:tc>
        <w:tc>
          <w:tcPr>
            <w:tcW w:w="1606" w:type="dxa"/>
            <w:tcMar/>
          </w:tcPr>
          <w:p w:rsidRPr="006B50B6" w:rsidR="00B960C7" w:rsidP="00B960C7" w:rsidRDefault="00B960C7" w14:paraId="06BF03E9" w14:textId="6DEC73FF">
            <w:pPr>
              <w:rPr>
                <w:rFonts w:ascii="Arial" w:hAnsi="Arial" w:eastAsia="Times New Roman" w:cs="Arial"/>
                <w:color w:val="333333"/>
                <w:sz w:val="20"/>
                <w:szCs w:val="20"/>
              </w:rPr>
            </w:pPr>
            <w:r>
              <w:rPr>
                <w:rFonts w:ascii="Arial" w:hAnsi="Arial" w:eastAsia="Times New Roman" w:cs="Arial"/>
                <w:color w:val="333333"/>
                <w:sz w:val="20"/>
                <w:szCs w:val="20"/>
              </w:rPr>
              <w:t>LGBTQ+ History</w:t>
            </w:r>
          </w:p>
        </w:tc>
        <w:tc>
          <w:tcPr>
            <w:tcW w:w="792" w:type="dxa"/>
            <w:tcMar/>
          </w:tcPr>
          <w:p w:rsidRPr="006B50B6" w:rsidR="00B960C7" w:rsidP="00B960C7" w:rsidRDefault="00B960C7" w14:paraId="6905B6FE" w14:textId="232AE68A">
            <w:pPr>
              <w:rPr>
                <w:rFonts w:ascii="Arial" w:hAnsi="Arial" w:eastAsia="Times New Roman" w:cs="Arial"/>
                <w:color w:val="000000"/>
                <w:sz w:val="20"/>
                <w:szCs w:val="20"/>
              </w:rPr>
            </w:pPr>
            <w:r>
              <w:rPr>
                <w:rFonts w:ascii="Arial" w:hAnsi="Arial" w:eastAsia="Times New Roman" w:cs="Arial"/>
                <w:color w:val="000000"/>
                <w:sz w:val="20"/>
                <w:szCs w:val="20"/>
              </w:rPr>
              <w:t>9</w:t>
            </w:r>
          </w:p>
        </w:tc>
        <w:tc>
          <w:tcPr>
            <w:tcW w:w="1317" w:type="dxa"/>
            <w:tcMar/>
          </w:tcPr>
          <w:p w:rsidRPr="006B50B6" w:rsidR="00B960C7" w:rsidP="00B960C7" w:rsidRDefault="00B960C7" w14:paraId="3FDAFAFF" w14:textId="77777777">
            <w:pPr>
              <w:rPr>
                <w:rFonts w:ascii="Arial" w:hAnsi="Arial" w:eastAsia="Times New Roman" w:cs="Arial"/>
                <w:color w:val="000000" w:themeColor="text1"/>
                <w:sz w:val="20"/>
                <w:szCs w:val="20"/>
              </w:rPr>
            </w:pPr>
            <w:r w:rsidRPr="1F5F0973">
              <w:rPr>
                <w:rFonts w:ascii="Arial" w:hAnsi="Arial" w:eastAsia="Times New Roman" w:cs="Arial"/>
                <w:color w:val="000000" w:themeColor="text1"/>
                <w:sz w:val="20"/>
                <w:szCs w:val="20"/>
              </w:rPr>
              <w:t xml:space="preserve">MW </w:t>
            </w:r>
          </w:p>
          <w:p w:rsidRPr="1F5F0973" w:rsidR="00B960C7" w:rsidP="00B960C7" w:rsidRDefault="00B960C7" w14:paraId="1B4A14B4" w14:textId="4EDBF1B0">
            <w:pPr>
              <w:rPr>
                <w:rFonts w:ascii="Arial" w:hAnsi="Arial" w:eastAsia="Times New Roman" w:cs="Arial"/>
                <w:color w:val="000000" w:themeColor="text1"/>
                <w:sz w:val="20"/>
                <w:szCs w:val="20"/>
              </w:rPr>
            </w:pPr>
            <w:r w:rsidRPr="1F5F0973">
              <w:rPr>
                <w:rFonts w:ascii="Arial" w:hAnsi="Arial" w:eastAsia="Times New Roman" w:cs="Arial"/>
                <w:color w:val="000000" w:themeColor="text1"/>
                <w:sz w:val="20"/>
                <w:szCs w:val="20"/>
              </w:rPr>
              <w:t xml:space="preserve">3:30 – 4:50 </w:t>
            </w:r>
          </w:p>
        </w:tc>
        <w:tc>
          <w:tcPr>
            <w:tcW w:w="1418" w:type="dxa"/>
            <w:tcMar/>
          </w:tcPr>
          <w:p w:rsidRPr="006B50B6" w:rsidR="00B960C7" w:rsidP="00B960C7" w:rsidRDefault="00B960C7" w14:paraId="0408FC7C" w14:textId="66D3B9BD">
            <w:pPr>
              <w:rPr>
                <w:rFonts w:ascii="Arial" w:hAnsi="Arial" w:eastAsia="Times New Roman" w:cs="Arial"/>
                <w:color w:val="000000"/>
                <w:sz w:val="20"/>
                <w:szCs w:val="20"/>
              </w:rPr>
            </w:pPr>
            <w:r>
              <w:rPr>
                <w:rFonts w:ascii="Arial" w:hAnsi="Arial" w:eastAsia="Times New Roman" w:cs="Arial"/>
                <w:color w:val="000000"/>
                <w:sz w:val="20"/>
                <w:szCs w:val="20"/>
              </w:rPr>
              <w:t>Timothy Haggerty</w:t>
            </w:r>
          </w:p>
        </w:tc>
        <w:tc>
          <w:tcPr>
            <w:tcW w:w="4977" w:type="dxa"/>
            <w:tcMar/>
          </w:tcPr>
          <w:p w:rsidR="00B960C7" w:rsidP="00B960C7" w:rsidRDefault="00B960C7" w14:paraId="63896877" w14:textId="77777777">
            <w:pPr>
              <w:rPr>
                <w:rFonts w:ascii="Helvetica Neue" w:hAnsi="Helvetica Neue"/>
                <w:color w:val="333333"/>
                <w:sz w:val="21"/>
                <w:szCs w:val="21"/>
                <w:shd w:val="clear" w:color="auto" w:fill="FFFFFF"/>
              </w:rPr>
            </w:pPr>
            <w:r>
              <w:rPr>
                <w:rFonts w:ascii="Helvetica Neue" w:hAnsi="Helvetica Neue"/>
                <w:color w:val="333333"/>
                <w:sz w:val="21"/>
                <w:szCs w:val="21"/>
                <w:shd w:val="clear" w:color="auto" w:fill="FFFFFF"/>
              </w:rPr>
              <w:t xml:space="preserve">This class introduces and discusses LGBTQ history over time, drawing cases and readings from </w:t>
            </w:r>
            <w:proofErr w:type="gramStart"/>
            <w:r>
              <w:rPr>
                <w:rFonts w:ascii="Helvetica Neue" w:hAnsi="Helvetica Neue"/>
                <w:color w:val="333333"/>
                <w:sz w:val="21"/>
                <w:szCs w:val="21"/>
                <w:shd w:val="clear" w:color="auto" w:fill="FFFFFF"/>
              </w:rPr>
              <w:t>a number of</w:t>
            </w:r>
            <w:proofErr w:type="gramEnd"/>
            <w:r>
              <w:rPr>
                <w:rFonts w:ascii="Helvetica Neue" w:hAnsi="Helvetica Neue"/>
                <w:color w:val="333333"/>
                <w:sz w:val="21"/>
                <w:szCs w:val="21"/>
                <w:shd w:val="clear" w:color="auto" w:fill="FFFFFF"/>
              </w:rPr>
              <w:t xml:space="preserve"> cultures and timeframes. It introduces students to the concept of sexuality as an area of historical inquiry as well as introducing students to the methods and the questions that have engaged historians in this area.</w:t>
            </w:r>
          </w:p>
          <w:p w:rsidRPr="006B50B6" w:rsidR="00B960C7" w:rsidP="00B960C7" w:rsidRDefault="00B960C7" w14:paraId="67CAD246" w14:textId="77777777">
            <w:pPr>
              <w:rPr>
                <w:rFonts w:ascii="Arial" w:hAnsi="Arial" w:eastAsia="Times New Roman" w:cs="Arial"/>
                <w:color w:val="333333"/>
                <w:sz w:val="20"/>
                <w:szCs w:val="20"/>
              </w:rPr>
            </w:pPr>
          </w:p>
        </w:tc>
      </w:tr>
      <w:tr w:rsidR="00B960C7" w:rsidTr="555567E1" w14:paraId="151E8956" w14:textId="77777777">
        <w:tc>
          <w:tcPr>
            <w:tcW w:w="2401" w:type="dxa"/>
            <w:tcMar/>
          </w:tcPr>
          <w:p w:rsidR="00B960C7" w:rsidP="00B960C7" w:rsidRDefault="00B960C7" w14:paraId="7121107B" w14:textId="29799125">
            <w:pPr>
              <w:rPr>
                <w:rFonts w:ascii="Arial" w:hAnsi="Arial" w:eastAsia="Times New Roman" w:cs="Arial"/>
                <w:color w:val="000000"/>
                <w:sz w:val="20"/>
                <w:szCs w:val="20"/>
              </w:rPr>
            </w:pPr>
            <w:r w:rsidRPr="006B50B6">
              <w:rPr>
                <w:rFonts w:ascii="Arial" w:hAnsi="Arial" w:eastAsia="Times New Roman" w:cs="Arial"/>
                <w:color w:val="000000"/>
                <w:sz w:val="20"/>
                <w:szCs w:val="20"/>
              </w:rPr>
              <w:t>F</w:t>
            </w:r>
            <w:r>
              <w:rPr>
                <w:rFonts w:ascii="Arial" w:hAnsi="Arial" w:eastAsia="Times New Roman" w:cs="Arial"/>
                <w:color w:val="000000"/>
                <w:sz w:val="20"/>
                <w:szCs w:val="20"/>
              </w:rPr>
              <w:t>23</w:t>
            </w:r>
          </w:p>
        </w:tc>
        <w:tc>
          <w:tcPr>
            <w:tcW w:w="1585" w:type="dxa"/>
            <w:tcMar/>
          </w:tcPr>
          <w:p w:rsidRPr="006B50B6" w:rsidR="00B960C7" w:rsidP="00B960C7" w:rsidRDefault="00B960C7" w14:paraId="1C8236F2" w14:textId="37C21235">
            <w:pPr>
              <w:rPr>
                <w:rFonts w:ascii="Arial" w:hAnsi="Arial" w:eastAsia="Times New Roman" w:cs="Arial"/>
                <w:color w:val="000000"/>
                <w:sz w:val="20"/>
                <w:szCs w:val="20"/>
              </w:rPr>
            </w:pPr>
            <w:r w:rsidRPr="006B50B6">
              <w:rPr>
                <w:rFonts w:ascii="Arial" w:hAnsi="Arial" w:eastAsia="Times New Roman" w:cs="Arial"/>
                <w:color w:val="000000"/>
                <w:sz w:val="20"/>
                <w:szCs w:val="20"/>
              </w:rPr>
              <w:t>History</w:t>
            </w:r>
          </w:p>
        </w:tc>
        <w:tc>
          <w:tcPr>
            <w:tcW w:w="1384" w:type="dxa"/>
            <w:tcMar/>
          </w:tcPr>
          <w:p w:rsidRPr="006B50B6" w:rsidR="00B960C7" w:rsidP="00B960C7" w:rsidRDefault="00B960C7" w14:paraId="4A82A9EB" w14:textId="2B4145F6">
            <w:pPr>
              <w:rPr>
                <w:rFonts w:ascii="Arial" w:hAnsi="Arial" w:eastAsia="Times New Roman" w:cs="Arial"/>
                <w:b/>
                <w:bCs/>
                <w:color w:val="333333"/>
                <w:sz w:val="20"/>
                <w:szCs w:val="20"/>
              </w:rPr>
            </w:pPr>
            <w:r w:rsidRPr="006B50B6">
              <w:rPr>
                <w:rFonts w:ascii="Arial" w:hAnsi="Arial" w:eastAsia="Times New Roman" w:cs="Arial"/>
                <w:color w:val="000000"/>
                <w:sz w:val="20"/>
                <w:szCs w:val="20"/>
              </w:rPr>
              <w:t>79189</w:t>
            </w:r>
          </w:p>
        </w:tc>
        <w:tc>
          <w:tcPr>
            <w:tcW w:w="1606" w:type="dxa"/>
            <w:tcMar/>
          </w:tcPr>
          <w:p w:rsidRPr="006B50B6" w:rsidR="00B960C7" w:rsidP="00B960C7" w:rsidRDefault="00B960C7" w14:paraId="11BD8B91" w14:textId="0225A585">
            <w:pPr>
              <w:rPr>
                <w:rFonts w:ascii="Arial" w:hAnsi="Arial" w:eastAsia="Times New Roman" w:cs="Arial"/>
                <w:color w:val="333333"/>
                <w:sz w:val="20"/>
                <w:szCs w:val="20"/>
              </w:rPr>
            </w:pPr>
            <w:r w:rsidRPr="006B50B6">
              <w:rPr>
                <w:rFonts w:ascii="Arial" w:hAnsi="Arial" w:eastAsia="Times New Roman" w:cs="Arial"/>
                <w:color w:val="000000"/>
                <w:sz w:val="20"/>
                <w:szCs w:val="20"/>
              </w:rPr>
              <w:t>History of Democracy: Thinking Beyond the Self</w:t>
            </w:r>
          </w:p>
        </w:tc>
        <w:tc>
          <w:tcPr>
            <w:tcW w:w="792" w:type="dxa"/>
            <w:tcMar/>
          </w:tcPr>
          <w:p w:rsidRPr="006B50B6" w:rsidR="00B960C7" w:rsidP="00B960C7" w:rsidRDefault="00B960C7" w14:paraId="2FA0026F" w14:textId="794B86CD">
            <w:pPr>
              <w:rPr>
                <w:rFonts w:ascii="Arial" w:hAnsi="Arial" w:eastAsia="Times New Roman" w:cs="Arial"/>
                <w:color w:val="000000"/>
                <w:sz w:val="20"/>
                <w:szCs w:val="20"/>
              </w:rPr>
            </w:pPr>
            <w:r w:rsidRPr="006B50B6">
              <w:rPr>
                <w:rFonts w:ascii="Arial" w:hAnsi="Arial" w:eastAsia="Times New Roman" w:cs="Arial"/>
                <w:color w:val="000000"/>
                <w:sz w:val="20"/>
                <w:szCs w:val="20"/>
              </w:rPr>
              <w:t>9</w:t>
            </w:r>
          </w:p>
        </w:tc>
        <w:tc>
          <w:tcPr>
            <w:tcW w:w="1317" w:type="dxa"/>
            <w:tcMar/>
          </w:tcPr>
          <w:p w:rsidRPr="006B50B6" w:rsidR="00B960C7" w:rsidP="00B960C7" w:rsidRDefault="00B960C7" w14:paraId="617F5C1C" w14:textId="77777777">
            <w:pPr>
              <w:rPr>
                <w:rFonts w:ascii="Arial" w:hAnsi="Arial" w:eastAsia="Times New Roman" w:cs="Arial"/>
                <w:color w:val="333333"/>
                <w:sz w:val="20"/>
                <w:szCs w:val="20"/>
              </w:rPr>
            </w:pPr>
            <w:r w:rsidRPr="1F5F0973">
              <w:rPr>
                <w:rFonts w:ascii="Arial" w:hAnsi="Arial" w:eastAsia="Times New Roman" w:cs="Arial"/>
                <w:color w:val="000000" w:themeColor="text1"/>
                <w:sz w:val="20"/>
                <w:szCs w:val="20"/>
              </w:rPr>
              <w:t xml:space="preserve">MW </w:t>
            </w:r>
          </w:p>
          <w:p w:rsidR="00B960C7" w:rsidP="00B960C7" w:rsidRDefault="000C2ADE" w14:paraId="26E80DED" w14:textId="77777777">
            <w:pPr>
              <w:rPr>
                <w:rFonts w:ascii="Arial" w:hAnsi="Arial" w:eastAsia="Times New Roman" w:cs="Arial"/>
                <w:color w:val="000000" w:themeColor="text1"/>
                <w:sz w:val="20"/>
                <w:szCs w:val="20"/>
              </w:rPr>
            </w:pPr>
            <w:r>
              <w:rPr>
                <w:rFonts w:ascii="Arial" w:hAnsi="Arial" w:eastAsia="Times New Roman" w:cs="Arial"/>
                <w:color w:val="000000" w:themeColor="text1"/>
                <w:sz w:val="20"/>
                <w:szCs w:val="20"/>
              </w:rPr>
              <w:t>12:00-12:50</w:t>
            </w:r>
          </w:p>
          <w:p w:rsidRPr="1F5F0973" w:rsidR="000C2ADE" w:rsidP="00B960C7" w:rsidRDefault="000C2ADE" w14:paraId="288A1E1D" w14:textId="22B222A6">
            <w:pPr>
              <w:rPr>
                <w:rFonts w:ascii="Arial" w:hAnsi="Arial" w:eastAsia="Times New Roman" w:cs="Arial"/>
                <w:color w:val="000000" w:themeColor="text1"/>
                <w:sz w:val="20"/>
                <w:szCs w:val="20"/>
              </w:rPr>
            </w:pPr>
          </w:p>
        </w:tc>
        <w:tc>
          <w:tcPr>
            <w:tcW w:w="1418" w:type="dxa"/>
            <w:tcMar/>
          </w:tcPr>
          <w:p w:rsidRPr="006B50B6" w:rsidR="00B960C7" w:rsidP="00B960C7" w:rsidRDefault="00B960C7" w14:paraId="3469E94B" w14:textId="77777777">
            <w:pPr>
              <w:rPr>
                <w:rFonts w:ascii="Arial" w:hAnsi="Arial" w:eastAsia="Times New Roman" w:cs="Arial"/>
                <w:color w:val="333333"/>
                <w:sz w:val="20"/>
                <w:szCs w:val="20"/>
              </w:rPr>
            </w:pPr>
            <w:r w:rsidRPr="1F5F0973">
              <w:rPr>
                <w:rFonts w:ascii="Arial" w:hAnsi="Arial" w:eastAsia="Times New Roman" w:cs="Arial"/>
                <w:color w:val="000000" w:themeColor="text1"/>
                <w:sz w:val="20"/>
                <w:szCs w:val="20"/>
              </w:rPr>
              <w:t xml:space="preserve">Ricky </w:t>
            </w:r>
          </w:p>
          <w:p w:rsidRPr="006B50B6" w:rsidR="00B960C7" w:rsidP="00B960C7" w:rsidRDefault="00B960C7" w14:paraId="55B20471" w14:textId="5E279EB6">
            <w:pPr>
              <w:rPr>
                <w:rFonts w:ascii="Arial" w:hAnsi="Arial" w:eastAsia="Times New Roman" w:cs="Arial"/>
                <w:color w:val="000000"/>
                <w:sz w:val="20"/>
                <w:szCs w:val="20"/>
              </w:rPr>
            </w:pPr>
            <w:r w:rsidRPr="1F5F0973">
              <w:rPr>
                <w:rFonts w:ascii="Arial" w:hAnsi="Arial" w:eastAsia="Times New Roman" w:cs="Arial"/>
                <w:color w:val="000000" w:themeColor="text1"/>
                <w:sz w:val="20"/>
                <w:szCs w:val="20"/>
              </w:rPr>
              <w:t>Law</w:t>
            </w:r>
          </w:p>
        </w:tc>
        <w:tc>
          <w:tcPr>
            <w:tcW w:w="4977" w:type="dxa"/>
            <w:tcMar/>
          </w:tcPr>
          <w:p w:rsidR="00B960C7" w:rsidP="00B960C7" w:rsidRDefault="00B960C7" w14:paraId="31009C5C" w14:textId="77777777">
            <w:pPr>
              <w:rPr>
                <w:rFonts w:ascii="Arial" w:hAnsi="Arial" w:eastAsia="Times New Roman" w:cs="Arial"/>
                <w:color w:val="333333"/>
                <w:sz w:val="20"/>
                <w:szCs w:val="20"/>
              </w:rPr>
            </w:pPr>
            <w:r w:rsidRPr="006B50B6">
              <w:rPr>
                <w:rFonts w:ascii="Arial" w:hAnsi="Arial" w:eastAsia="Times New Roman" w:cs="Arial"/>
                <w:color w:val="333333"/>
                <w:sz w:val="20"/>
                <w:szCs w:val="20"/>
              </w:rPr>
              <w:t xml:space="preserve">What is the best way to run a country? What is the worst? Democracy has been called both the best and worst form of government. Either way, as almost all countries in the world claim to be a democracy, chances are you come from one of them. What does it mean to live in a democracy? In essence, it means thinking beyond the self and from the perspectives of other people. It means looking for facts but being open to different interpretations. And it means taking responsibility to think critically and independently. </w:t>
            </w:r>
            <w:r w:rsidRPr="006B50B6">
              <w:rPr>
                <w:rFonts w:ascii="Arial" w:hAnsi="Arial" w:eastAsia="Times New Roman" w:cs="Arial"/>
                <w:color w:val="333333"/>
                <w:sz w:val="20"/>
                <w:szCs w:val="20"/>
              </w:rPr>
              <w:lastRenderedPageBreak/>
              <w:t>These traits are also necessary for understanding history. This course will train you in the skillset and mindset of a historian so you can act democratically. You will learn to tell historical facts from opinions and to see from various angles. The course will also push you to think for yourself, and to argue persuasively for your own position. These skills of thinking historically are useful not just for school or work, but they are also indispensable to a democratic society. Democracy is chosen as the course theme because it is a feature that sets humans apart from other organisms. Knowing the history of democracy is thus knowing what it means to be human, which is the essence of the humanities. Our investigation will begin with ancient Rome and continue to revolutionary France, Weimar Germany, modern Japan, the Chinese nation, and the Iranian nation. At the end of our journey, you will have gained a basic appreciation of the philosophical appeal and practical challenges of democracy, so that you will be able to decide for yourself what role democracy should play in your life and vice versa.</w:t>
            </w:r>
          </w:p>
          <w:p w:rsidRPr="006B50B6" w:rsidR="00B960C7" w:rsidP="00B960C7" w:rsidRDefault="00B960C7" w14:paraId="29614EF3" w14:textId="77777777">
            <w:pPr>
              <w:rPr>
                <w:rFonts w:ascii="Arial" w:hAnsi="Arial" w:eastAsia="Times New Roman" w:cs="Arial"/>
                <w:color w:val="333333"/>
                <w:sz w:val="20"/>
                <w:szCs w:val="20"/>
              </w:rPr>
            </w:pPr>
          </w:p>
        </w:tc>
      </w:tr>
      <w:tr w:rsidR="00B960C7" w:rsidTr="555567E1" w14:paraId="54C8D94E" w14:textId="77777777">
        <w:tc>
          <w:tcPr>
            <w:tcW w:w="2401" w:type="dxa"/>
            <w:tcMar/>
          </w:tcPr>
          <w:p w:rsidR="00B960C7" w:rsidP="00B960C7" w:rsidRDefault="00B960C7" w14:paraId="392C488C" w14:textId="77777777">
            <w:pPr>
              <w:rPr>
                <w:rFonts w:ascii="Arial" w:hAnsi="Arial" w:eastAsia="Times New Roman" w:cs="Arial"/>
                <w:color w:val="000000"/>
                <w:sz w:val="20"/>
                <w:szCs w:val="20"/>
              </w:rPr>
            </w:pPr>
            <w:r>
              <w:rPr>
                <w:rFonts w:ascii="Arial" w:hAnsi="Arial" w:eastAsia="Times New Roman" w:cs="Arial"/>
                <w:color w:val="000000"/>
                <w:sz w:val="20"/>
                <w:szCs w:val="20"/>
              </w:rPr>
              <w:lastRenderedPageBreak/>
              <w:t>F23</w:t>
            </w:r>
          </w:p>
          <w:p w:rsidR="00B960C7" w:rsidP="00B960C7" w:rsidRDefault="00B960C7" w14:paraId="72E7EE02" w14:textId="77777777">
            <w:pPr>
              <w:rPr>
                <w:rFonts w:ascii="Arial" w:hAnsi="Arial" w:eastAsia="Times New Roman" w:cs="Arial"/>
                <w:color w:val="000000"/>
                <w:sz w:val="20"/>
                <w:szCs w:val="20"/>
              </w:rPr>
            </w:pPr>
          </w:p>
          <w:p w:rsidR="00B960C7" w:rsidP="00B960C7" w:rsidRDefault="00B960C7" w14:paraId="46A2CA0C" w14:textId="77777777">
            <w:pPr>
              <w:rPr>
                <w:rFonts w:ascii="Arial" w:hAnsi="Arial" w:eastAsia="Times New Roman" w:cs="Arial"/>
                <w:color w:val="000000"/>
                <w:sz w:val="20"/>
                <w:szCs w:val="20"/>
              </w:rPr>
            </w:pPr>
          </w:p>
          <w:p w:rsidR="00B960C7" w:rsidP="00B960C7" w:rsidRDefault="00B960C7" w14:paraId="6E2E09FF" w14:textId="77777777">
            <w:pPr>
              <w:rPr>
                <w:rFonts w:ascii="Arial" w:hAnsi="Arial" w:eastAsia="Times New Roman" w:cs="Arial"/>
                <w:color w:val="000000"/>
                <w:sz w:val="20"/>
                <w:szCs w:val="20"/>
              </w:rPr>
            </w:pPr>
          </w:p>
          <w:p w:rsidR="00B960C7" w:rsidP="00B960C7" w:rsidRDefault="00B960C7" w14:paraId="77425B18" w14:textId="77777777">
            <w:pPr>
              <w:rPr>
                <w:rFonts w:ascii="Arial" w:hAnsi="Arial" w:eastAsia="Times New Roman" w:cs="Arial"/>
                <w:color w:val="000000"/>
                <w:sz w:val="20"/>
                <w:szCs w:val="20"/>
              </w:rPr>
            </w:pPr>
          </w:p>
          <w:p w:rsidR="00B960C7" w:rsidP="00B960C7" w:rsidRDefault="00B960C7" w14:paraId="47AD9171" w14:textId="77777777">
            <w:pPr>
              <w:rPr>
                <w:rFonts w:ascii="Arial" w:hAnsi="Arial" w:eastAsia="Times New Roman" w:cs="Arial"/>
                <w:color w:val="000000"/>
                <w:sz w:val="20"/>
                <w:szCs w:val="20"/>
              </w:rPr>
            </w:pPr>
          </w:p>
          <w:p w:rsidR="00B960C7" w:rsidP="00B960C7" w:rsidRDefault="00B960C7" w14:paraId="68B18147" w14:textId="77777777">
            <w:pPr>
              <w:rPr>
                <w:rFonts w:ascii="Arial" w:hAnsi="Arial" w:eastAsia="Times New Roman" w:cs="Arial"/>
                <w:color w:val="000000"/>
                <w:sz w:val="20"/>
                <w:szCs w:val="20"/>
              </w:rPr>
            </w:pPr>
          </w:p>
          <w:p w:rsidR="00B960C7" w:rsidP="00B960C7" w:rsidRDefault="00B960C7" w14:paraId="7CB969D7" w14:textId="77777777">
            <w:pPr>
              <w:rPr>
                <w:rFonts w:ascii="Arial" w:hAnsi="Arial" w:eastAsia="Times New Roman" w:cs="Arial"/>
                <w:color w:val="000000"/>
                <w:sz w:val="20"/>
                <w:szCs w:val="20"/>
              </w:rPr>
            </w:pPr>
          </w:p>
          <w:p w:rsidR="00B960C7" w:rsidP="00B960C7" w:rsidRDefault="00B960C7" w14:paraId="3E7B2082" w14:textId="77777777">
            <w:pPr>
              <w:rPr>
                <w:rFonts w:ascii="Arial" w:hAnsi="Arial" w:eastAsia="Times New Roman" w:cs="Arial"/>
                <w:color w:val="000000"/>
                <w:sz w:val="20"/>
                <w:szCs w:val="20"/>
              </w:rPr>
            </w:pPr>
          </w:p>
        </w:tc>
        <w:tc>
          <w:tcPr>
            <w:tcW w:w="1585" w:type="dxa"/>
            <w:tcMar/>
          </w:tcPr>
          <w:p w:rsidRPr="006B50B6" w:rsidR="00B960C7" w:rsidP="00B960C7" w:rsidRDefault="00B960C7" w14:paraId="149AEEA0" w14:textId="701E5045">
            <w:pPr>
              <w:rPr>
                <w:rFonts w:ascii="Arial" w:hAnsi="Arial" w:eastAsia="Times New Roman" w:cs="Arial"/>
                <w:color w:val="000000"/>
                <w:sz w:val="20"/>
                <w:szCs w:val="20"/>
              </w:rPr>
            </w:pPr>
            <w:r w:rsidRPr="006B50B6">
              <w:rPr>
                <w:rFonts w:ascii="Arial" w:hAnsi="Arial" w:eastAsia="Times New Roman" w:cs="Arial"/>
                <w:color w:val="000000"/>
                <w:sz w:val="20"/>
                <w:szCs w:val="20"/>
              </w:rPr>
              <w:t>History</w:t>
            </w:r>
          </w:p>
        </w:tc>
        <w:tc>
          <w:tcPr>
            <w:tcW w:w="1384" w:type="dxa"/>
            <w:tcMar/>
          </w:tcPr>
          <w:p w:rsidRPr="006B50B6" w:rsidR="00B960C7" w:rsidP="00B960C7" w:rsidRDefault="00B960C7" w14:paraId="16C129F9" w14:textId="55FA47F3">
            <w:pPr>
              <w:rPr>
                <w:rFonts w:ascii="Arial" w:hAnsi="Arial" w:eastAsia="Times New Roman" w:cs="Arial"/>
                <w:b/>
                <w:bCs/>
                <w:color w:val="333333"/>
                <w:sz w:val="20"/>
                <w:szCs w:val="20"/>
              </w:rPr>
            </w:pPr>
            <w:r w:rsidRPr="00BB1728">
              <w:rPr>
                <w:rFonts w:ascii="Arial" w:hAnsi="Arial" w:eastAsia="Times New Roman" w:cs="Arial"/>
                <w:color w:val="333333"/>
                <w:sz w:val="20"/>
                <w:szCs w:val="20"/>
              </w:rPr>
              <w:t>79415/82215</w:t>
            </w:r>
          </w:p>
        </w:tc>
        <w:tc>
          <w:tcPr>
            <w:tcW w:w="1606" w:type="dxa"/>
            <w:tcMar/>
          </w:tcPr>
          <w:p w:rsidRPr="006B50B6" w:rsidR="00B960C7" w:rsidP="00B960C7" w:rsidRDefault="00B960C7" w14:paraId="0B73F1A1" w14:textId="7DA709DE">
            <w:pPr>
              <w:rPr>
                <w:rFonts w:ascii="Arial" w:hAnsi="Arial" w:eastAsia="Times New Roman" w:cs="Arial"/>
                <w:color w:val="333333"/>
                <w:sz w:val="20"/>
                <w:szCs w:val="20"/>
              </w:rPr>
            </w:pPr>
            <w:r w:rsidRPr="006B50B6">
              <w:rPr>
                <w:rFonts w:ascii="Arial" w:hAnsi="Arial" w:eastAsia="Times New Roman" w:cs="Arial"/>
                <w:color w:val="333333"/>
                <w:sz w:val="20"/>
                <w:szCs w:val="20"/>
              </w:rPr>
              <w:t>Arab Culture Through Dialogues, Film, and Literature</w:t>
            </w:r>
          </w:p>
        </w:tc>
        <w:tc>
          <w:tcPr>
            <w:tcW w:w="792" w:type="dxa"/>
            <w:tcMar/>
          </w:tcPr>
          <w:p w:rsidRPr="006B50B6" w:rsidR="00B960C7" w:rsidP="00B960C7" w:rsidRDefault="00B960C7" w14:paraId="7A095B7E" w14:textId="0C328CA0">
            <w:pPr>
              <w:rPr>
                <w:rFonts w:ascii="Arial" w:hAnsi="Arial" w:eastAsia="Times New Roman" w:cs="Arial"/>
                <w:color w:val="000000"/>
                <w:sz w:val="20"/>
                <w:szCs w:val="20"/>
              </w:rPr>
            </w:pPr>
            <w:r w:rsidRPr="006B50B6">
              <w:rPr>
                <w:rFonts w:ascii="Arial" w:hAnsi="Arial" w:eastAsia="Times New Roman" w:cs="Arial"/>
                <w:color w:val="000000"/>
                <w:sz w:val="20"/>
                <w:szCs w:val="20"/>
              </w:rPr>
              <w:t>9</w:t>
            </w:r>
          </w:p>
        </w:tc>
        <w:tc>
          <w:tcPr>
            <w:tcW w:w="1317" w:type="dxa"/>
            <w:tcMar/>
          </w:tcPr>
          <w:p w:rsidRPr="006B50B6" w:rsidR="00B960C7" w:rsidP="00B960C7" w:rsidRDefault="00B960C7" w14:paraId="0A499D16" w14:textId="77777777">
            <w:pPr>
              <w:rPr>
                <w:rFonts w:ascii="Arial" w:hAnsi="Arial" w:eastAsia="Times New Roman" w:cs="Arial"/>
                <w:color w:val="000000" w:themeColor="text1"/>
                <w:sz w:val="20"/>
                <w:szCs w:val="20"/>
              </w:rPr>
            </w:pPr>
            <w:r w:rsidRPr="1F5F0973">
              <w:rPr>
                <w:rFonts w:ascii="Arial" w:hAnsi="Arial" w:eastAsia="Times New Roman" w:cs="Arial"/>
                <w:color w:val="000000" w:themeColor="text1"/>
                <w:sz w:val="20"/>
                <w:szCs w:val="20"/>
              </w:rPr>
              <w:t xml:space="preserve">MW </w:t>
            </w:r>
          </w:p>
          <w:p w:rsidRPr="1F5F0973" w:rsidR="00B960C7" w:rsidP="00B960C7" w:rsidRDefault="000C2ADE" w14:paraId="5407DED8" w14:textId="13FBFBDF">
            <w:pPr>
              <w:rPr>
                <w:rFonts w:ascii="Arial" w:hAnsi="Arial" w:eastAsia="Times New Roman" w:cs="Arial"/>
                <w:color w:val="000000" w:themeColor="text1"/>
                <w:sz w:val="20"/>
                <w:szCs w:val="20"/>
              </w:rPr>
            </w:pPr>
            <w:r>
              <w:rPr>
                <w:rFonts w:ascii="Arial" w:hAnsi="Arial" w:eastAsia="Times New Roman" w:cs="Arial"/>
                <w:color w:val="000000" w:themeColor="text1"/>
                <w:sz w:val="20"/>
                <w:szCs w:val="20"/>
              </w:rPr>
              <w:t>12:30-1:50</w:t>
            </w:r>
          </w:p>
        </w:tc>
        <w:tc>
          <w:tcPr>
            <w:tcW w:w="1418" w:type="dxa"/>
            <w:tcMar/>
          </w:tcPr>
          <w:p w:rsidRPr="006B50B6" w:rsidR="00B960C7" w:rsidP="00B960C7" w:rsidRDefault="00B960C7" w14:paraId="4CFCD7DD" w14:textId="5F91D45C">
            <w:pPr>
              <w:rPr>
                <w:rFonts w:ascii="Arial" w:hAnsi="Arial" w:eastAsia="Times New Roman" w:cs="Arial"/>
                <w:color w:val="000000"/>
                <w:sz w:val="20"/>
                <w:szCs w:val="20"/>
              </w:rPr>
            </w:pPr>
            <w:proofErr w:type="spellStart"/>
            <w:r w:rsidRPr="006B50B6">
              <w:rPr>
                <w:rFonts w:ascii="Arial" w:hAnsi="Arial" w:eastAsia="Times New Roman" w:cs="Arial"/>
                <w:color w:val="000000"/>
                <w:sz w:val="20"/>
                <w:szCs w:val="20"/>
              </w:rPr>
              <w:t>Nevine</w:t>
            </w:r>
            <w:proofErr w:type="spellEnd"/>
            <w:r w:rsidRPr="006B50B6">
              <w:rPr>
                <w:rFonts w:ascii="Arial" w:hAnsi="Arial" w:eastAsia="Times New Roman" w:cs="Arial"/>
                <w:color w:val="000000"/>
                <w:sz w:val="20"/>
                <w:szCs w:val="20"/>
              </w:rPr>
              <w:t xml:space="preserve"> Abraham</w:t>
            </w:r>
          </w:p>
        </w:tc>
        <w:tc>
          <w:tcPr>
            <w:tcW w:w="4977" w:type="dxa"/>
            <w:tcMar/>
          </w:tcPr>
          <w:p w:rsidR="00B960C7" w:rsidP="00B960C7" w:rsidRDefault="00B960C7" w14:paraId="788CB053" w14:textId="77777777">
            <w:pPr>
              <w:rPr>
                <w:rFonts w:ascii="Arial" w:hAnsi="Arial" w:eastAsia="Times New Roman" w:cs="Arial"/>
                <w:color w:val="333333"/>
                <w:sz w:val="20"/>
                <w:szCs w:val="20"/>
              </w:rPr>
            </w:pPr>
            <w:r w:rsidRPr="006B50B6">
              <w:rPr>
                <w:rFonts w:ascii="Arial" w:hAnsi="Arial" w:eastAsia="Times New Roman" w:cs="Arial"/>
                <w:color w:val="333333"/>
                <w:sz w:val="20"/>
                <w:szCs w:val="20"/>
              </w:rPr>
              <w:t xml:space="preserve">Minorities in the Middle East and North Africa </w:t>
            </w:r>
            <w:proofErr w:type="gramStart"/>
            <w:r w:rsidRPr="006B50B6">
              <w:rPr>
                <w:rFonts w:ascii="Arial" w:hAnsi="Arial" w:eastAsia="Times New Roman" w:cs="Arial"/>
                <w:color w:val="333333"/>
                <w:sz w:val="20"/>
                <w:szCs w:val="20"/>
              </w:rPr>
              <w:t>In</w:t>
            </w:r>
            <w:proofErr w:type="gramEnd"/>
            <w:r w:rsidRPr="006B50B6">
              <w:rPr>
                <w:rFonts w:ascii="Arial" w:hAnsi="Arial" w:eastAsia="Times New Roman" w:cs="Arial"/>
                <w:color w:val="333333"/>
                <w:sz w:val="20"/>
                <w:szCs w:val="20"/>
              </w:rPr>
              <w:t xml:space="preserve"> today’s society that explores Diversity, Equity, and Inclusion (DEI), one ought to ponder if Arab societies have made progress to ensure DEI among minorities of other races, religions (Muslims, Christians, Jews), sects (Sunni and Shia), ethnicities (Copts, Nubians, Kurds), Palestinians, and LGBTQ groups. This course aims to enrich students understanding of the diversity of Arab countries and the historical changes that have shaped identities of these groups and explore the progress made in granting them more rights. Students will learn the impact of colonialism, Pan-Arabism, socio-economy, and cultural norms on minorities status through readings, films/documentaries, music, data collected via surveys and virtual sessions with students in Arab countries.</w:t>
            </w:r>
          </w:p>
          <w:p w:rsidRPr="006B50B6" w:rsidR="00B960C7" w:rsidP="00B960C7" w:rsidRDefault="00B960C7" w14:paraId="1AF2197F" w14:textId="77777777">
            <w:pPr>
              <w:rPr>
                <w:rFonts w:ascii="Arial" w:hAnsi="Arial" w:eastAsia="Times New Roman" w:cs="Arial"/>
                <w:color w:val="333333"/>
                <w:sz w:val="20"/>
                <w:szCs w:val="20"/>
              </w:rPr>
            </w:pPr>
          </w:p>
        </w:tc>
      </w:tr>
      <w:tr w:rsidR="00B960C7" w:rsidTr="555567E1" w14:paraId="49104C94" w14:textId="77777777">
        <w:tc>
          <w:tcPr>
            <w:tcW w:w="2401" w:type="dxa"/>
            <w:tcMar/>
          </w:tcPr>
          <w:p w:rsidR="00B960C7" w:rsidP="00B960C7" w:rsidRDefault="00B960C7" w14:paraId="4855575D" w14:textId="77777777">
            <w:pPr>
              <w:rPr>
                <w:rFonts w:ascii="Arial" w:hAnsi="Arial" w:eastAsia="Times New Roman" w:cs="Arial"/>
                <w:color w:val="000000"/>
                <w:sz w:val="20"/>
                <w:szCs w:val="20"/>
              </w:rPr>
            </w:pPr>
            <w:r>
              <w:rPr>
                <w:rFonts w:ascii="Arial" w:hAnsi="Arial" w:eastAsia="Times New Roman" w:cs="Arial"/>
                <w:color w:val="000000"/>
                <w:sz w:val="20"/>
                <w:szCs w:val="20"/>
              </w:rPr>
              <w:lastRenderedPageBreak/>
              <w:t>S23</w:t>
            </w:r>
          </w:p>
          <w:p w:rsidR="00B960C7" w:rsidP="00B960C7" w:rsidRDefault="00B960C7" w14:paraId="0A137FAE" w14:textId="378B1358">
            <w:pPr>
              <w:rPr>
                <w:rFonts w:ascii="Arial" w:hAnsi="Arial" w:eastAsia="Times New Roman" w:cs="Arial"/>
                <w:color w:val="000000"/>
                <w:sz w:val="20"/>
                <w:szCs w:val="20"/>
              </w:rPr>
            </w:pPr>
          </w:p>
        </w:tc>
        <w:tc>
          <w:tcPr>
            <w:tcW w:w="1585" w:type="dxa"/>
            <w:tcMar/>
          </w:tcPr>
          <w:p w:rsidRPr="006B50B6" w:rsidR="00B960C7" w:rsidP="00B960C7" w:rsidRDefault="00B960C7" w14:paraId="2915E5F1" w14:textId="22E6A051">
            <w:pPr>
              <w:rPr>
                <w:rFonts w:ascii="Arial" w:hAnsi="Arial" w:eastAsia="Times New Roman" w:cs="Arial"/>
                <w:color w:val="000000"/>
                <w:sz w:val="20"/>
                <w:szCs w:val="20"/>
              </w:rPr>
            </w:pPr>
            <w:r w:rsidRPr="006B50B6">
              <w:rPr>
                <w:rFonts w:ascii="Arial" w:hAnsi="Arial" w:eastAsia="Times New Roman" w:cs="Arial"/>
                <w:color w:val="000000"/>
                <w:sz w:val="20"/>
                <w:szCs w:val="20"/>
              </w:rPr>
              <w:t>History</w:t>
            </w:r>
          </w:p>
        </w:tc>
        <w:tc>
          <w:tcPr>
            <w:tcW w:w="1384" w:type="dxa"/>
            <w:tcMar/>
          </w:tcPr>
          <w:p w:rsidRPr="006B50B6" w:rsidR="00B960C7" w:rsidP="00B960C7" w:rsidRDefault="00B960C7" w14:paraId="48231D13" w14:textId="04A106F1">
            <w:pPr>
              <w:rPr>
                <w:rFonts w:ascii="Arial" w:hAnsi="Arial" w:eastAsia="Times New Roman" w:cs="Arial"/>
                <w:b/>
                <w:bCs/>
                <w:color w:val="333333"/>
                <w:sz w:val="20"/>
                <w:szCs w:val="20"/>
              </w:rPr>
            </w:pPr>
            <w:r w:rsidRPr="006B50B6">
              <w:rPr>
                <w:rFonts w:ascii="Arial" w:hAnsi="Arial" w:eastAsia="Times New Roman" w:cs="Arial"/>
                <w:color w:val="000000"/>
                <w:sz w:val="20"/>
                <w:szCs w:val="20"/>
              </w:rPr>
              <w:t>79496</w:t>
            </w:r>
          </w:p>
        </w:tc>
        <w:tc>
          <w:tcPr>
            <w:tcW w:w="1606" w:type="dxa"/>
            <w:tcMar/>
          </w:tcPr>
          <w:p w:rsidRPr="006B50B6" w:rsidR="00B960C7" w:rsidP="00B960C7" w:rsidRDefault="00B960C7" w14:paraId="061F4988" w14:textId="3093F1EA">
            <w:pPr>
              <w:rPr>
                <w:rFonts w:ascii="Arial" w:hAnsi="Arial" w:eastAsia="Times New Roman" w:cs="Arial"/>
                <w:color w:val="333333"/>
                <w:sz w:val="20"/>
                <w:szCs w:val="20"/>
              </w:rPr>
            </w:pPr>
            <w:r w:rsidRPr="006B50B6">
              <w:rPr>
                <w:rFonts w:ascii="Arial" w:hAnsi="Arial" w:eastAsia="Times New Roman" w:cs="Arial"/>
                <w:color w:val="000000"/>
                <w:sz w:val="20"/>
                <w:szCs w:val="20"/>
              </w:rPr>
              <w:t>Chinese Language and Culture Before the Republic</w:t>
            </w:r>
          </w:p>
        </w:tc>
        <w:tc>
          <w:tcPr>
            <w:tcW w:w="792" w:type="dxa"/>
            <w:tcMar/>
          </w:tcPr>
          <w:p w:rsidRPr="006B50B6" w:rsidR="00B960C7" w:rsidP="00B960C7" w:rsidRDefault="00B960C7" w14:paraId="7954A1E5" w14:textId="36B477D9">
            <w:pPr>
              <w:rPr>
                <w:rFonts w:ascii="Arial" w:hAnsi="Arial" w:eastAsia="Times New Roman" w:cs="Arial"/>
                <w:color w:val="000000"/>
                <w:sz w:val="20"/>
                <w:szCs w:val="20"/>
              </w:rPr>
            </w:pPr>
            <w:r w:rsidRPr="006B50B6">
              <w:rPr>
                <w:rFonts w:ascii="Arial" w:hAnsi="Arial" w:eastAsia="Times New Roman" w:cs="Arial"/>
                <w:color w:val="000000"/>
                <w:sz w:val="20"/>
                <w:szCs w:val="20"/>
              </w:rPr>
              <w:t>9</w:t>
            </w:r>
          </w:p>
        </w:tc>
        <w:tc>
          <w:tcPr>
            <w:tcW w:w="1317" w:type="dxa"/>
            <w:tcMar/>
          </w:tcPr>
          <w:p w:rsidRPr="1F5F0973" w:rsidR="00B960C7" w:rsidP="00B960C7" w:rsidRDefault="000C2ADE" w14:paraId="3ED3D6F0" w14:textId="79663E9F">
            <w:pPr>
              <w:rPr>
                <w:rFonts w:ascii="Arial" w:hAnsi="Arial" w:eastAsia="Times New Roman" w:cs="Arial"/>
                <w:color w:val="000000" w:themeColor="text1"/>
                <w:sz w:val="20"/>
                <w:szCs w:val="20"/>
              </w:rPr>
            </w:pPr>
            <w:r>
              <w:rPr>
                <w:rFonts w:ascii="Arial" w:hAnsi="Arial" w:eastAsia="Times New Roman" w:cs="Arial"/>
                <w:color w:val="000000" w:themeColor="text1"/>
                <w:sz w:val="20"/>
                <w:szCs w:val="20"/>
              </w:rPr>
              <w:t>TR 11:00-12:20</w:t>
            </w:r>
          </w:p>
        </w:tc>
        <w:tc>
          <w:tcPr>
            <w:tcW w:w="1418" w:type="dxa"/>
            <w:tcMar/>
          </w:tcPr>
          <w:p w:rsidRPr="006B50B6" w:rsidR="00B960C7" w:rsidP="00B960C7" w:rsidRDefault="00B960C7" w14:paraId="59301AD6" w14:textId="77777777">
            <w:pPr>
              <w:rPr>
                <w:rFonts w:ascii="Arial" w:hAnsi="Arial" w:eastAsia="Times New Roman" w:cs="Arial"/>
                <w:color w:val="000000" w:themeColor="text1"/>
                <w:sz w:val="20"/>
                <w:szCs w:val="20"/>
              </w:rPr>
            </w:pPr>
            <w:proofErr w:type="spellStart"/>
            <w:r w:rsidRPr="1F5F0973">
              <w:rPr>
                <w:rFonts w:ascii="Arial" w:hAnsi="Arial" w:eastAsia="Times New Roman" w:cs="Arial"/>
                <w:color w:val="000000" w:themeColor="text1"/>
                <w:sz w:val="20"/>
                <w:szCs w:val="20"/>
              </w:rPr>
              <w:t>Tianxue</w:t>
            </w:r>
            <w:proofErr w:type="spellEnd"/>
          </w:p>
          <w:p w:rsidRPr="006B50B6" w:rsidR="00B960C7" w:rsidP="00B960C7" w:rsidRDefault="00B960C7" w14:paraId="5FE97BB2" w14:textId="258275DC">
            <w:pPr>
              <w:rPr>
                <w:rFonts w:ascii="Arial" w:hAnsi="Arial" w:eastAsia="Times New Roman" w:cs="Arial"/>
                <w:color w:val="000000"/>
                <w:sz w:val="20"/>
                <w:szCs w:val="20"/>
              </w:rPr>
            </w:pPr>
            <w:r w:rsidRPr="1F5F0973">
              <w:rPr>
                <w:rFonts w:ascii="Arial" w:hAnsi="Arial" w:eastAsia="Times New Roman" w:cs="Arial"/>
                <w:color w:val="000000" w:themeColor="text1"/>
                <w:sz w:val="20"/>
                <w:szCs w:val="20"/>
              </w:rPr>
              <w:t>Yao</w:t>
            </w:r>
          </w:p>
        </w:tc>
        <w:tc>
          <w:tcPr>
            <w:tcW w:w="4977" w:type="dxa"/>
            <w:tcMar/>
          </w:tcPr>
          <w:p w:rsidR="00B960C7" w:rsidP="00B960C7" w:rsidRDefault="00B960C7" w14:paraId="18F044E7" w14:textId="77777777">
            <w:pPr>
              <w:rPr>
                <w:rFonts w:ascii="Arial" w:hAnsi="Arial" w:eastAsia="Times New Roman" w:cs="Arial"/>
                <w:color w:val="333333"/>
                <w:sz w:val="20"/>
                <w:szCs w:val="20"/>
              </w:rPr>
            </w:pPr>
            <w:r w:rsidRPr="006B50B6">
              <w:rPr>
                <w:rFonts w:ascii="Arial" w:hAnsi="Arial" w:eastAsia="Times New Roman" w:cs="Arial"/>
                <w:color w:val="333333"/>
                <w:sz w:val="20"/>
                <w:szCs w:val="20"/>
              </w:rPr>
              <w:t xml:space="preserve">With China as a growing political and economic power, understanding the country through its history and culture becomes necessary for students as responsible citizens of the world. This course is designed to help students, previously unexposed to Chinese culture and civilization, better understand Chinas past. By learning about the history of the Middle Kingdom, students will be exposed to the deep and fascinating foundation of Chinese civilization. We will not cover thousands of years of </w:t>
            </w:r>
            <w:proofErr w:type="gramStart"/>
            <w:r w:rsidRPr="006B50B6">
              <w:rPr>
                <w:rFonts w:ascii="Arial" w:hAnsi="Arial" w:eastAsia="Times New Roman" w:cs="Arial"/>
                <w:color w:val="333333"/>
                <w:sz w:val="20"/>
                <w:szCs w:val="20"/>
              </w:rPr>
              <w:t>history, but</w:t>
            </w:r>
            <w:proofErr w:type="gramEnd"/>
            <w:r w:rsidRPr="006B50B6">
              <w:rPr>
                <w:rFonts w:ascii="Arial" w:hAnsi="Arial" w:eastAsia="Times New Roman" w:cs="Arial"/>
                <w:color w:val="333333"/>
                <w:sz w:val="20"/>
                <w:szCs w:val="20"/>
              </w:rPr>
              <w:t xml:space="preserve"> discuss a chronological timeline of dynasties for reference. Areas of focus include the general knowledge of geography, religion, art, ancient lifestyles, and values. This course is conducted in English with no requirement of prior knowledge of Chinese language.</w:t>
            </w:r>
          </w:p>
          <w:p w:rsidRPr="006B50B6" w:rsidR="00B960C7" w:rsidP="00B960C7" w:rsidRDefault="00B960C7" w14:paraId="1B3B3295" w14:textId="77777777">
            <w:pPr>
              <w:rPr>
                <w:rFonts w:ascii="Arial" w:hAnsi="Arial" w:eastAsia="Times New Roman" w:cs="Arial"/>
                <w:color w:val="333333"/>
                <w:sz w:val="20"/>
                <w:szCs w:val="20"/>
              </w:rPr>
            </w:pPr>
          </w:p>
        </w:tc>
      </w:tr>
      <w:tr w:rsidR="00B960C7" w:rsidTr="555567E1" w14:paraId="43D7A4FA" w14:textId="77777777">
        <w:tc>
          <w:tcPr>
            <w:tcW w:w="2401" w:type="dxa"/>
            <w:tcMar/>
          </w:tcPr>
          <w:p w:rsidR="00B960C7" w:rsidP="00B960C7" w:rsidRDefault="00B960C7" w14:paraId="54900C70" w14:textId="77777777">
            <w:pPr>
              <w:rPr>
                <w:rFonts w:ascii="Arial" w:hAnsi="Arial" w:eastAsia="Times New Roman" w:cs="Arial"/>
                <w:color w:val="000000"/>
                <w:sz w:val="20"/>
                <w:szCs w:val="20"/>
              </w:rPr>
            </w:pPr>
            <w:r>
              <w:rPr>
                <w:rFonts w:ascii="Arial" w:hAnsi="Arial" w:eastAsia="Times New Roman" w:cs="Arial"/>
                <w:color w:val="000000"/>
                <w:sz w:val="20"/>
                <w:szCs w:val="20"/>
              </w:rPr>
              <w:t>S23</w:t>
            </w:r>
          </w:p>
          <w:p w:rsidR="00B960C7" w:rsidP="00B960C7" w:rsidRDefault="00B960C7" w14:paraId="5AB6B717" w14:textId="1477DFFD">
            <w:pPr>
              <w:rPr>
                <w:rFonts w:ascii="Arial" w:hAnsi="Arial" w:eastAsia="Times New Roman" w:cs="Arial"/>
                <w:color w:val="000000"/>
                <w:sz w:val="20"/>
                <w:szCs w:val="20"/>
              </w:rPr>
            </w:pPr>
          </w:p>
        </w:tc>
        <w:tc>
          <w:tcPr>
            <w:tcW w:w="1585" w:type="dxa"/>
            <w:tcMar/>
          </w:tcPr>
          <w:p w:rsidRPr="006B50B6" w:rsidR="00B960C7" w:rsidP="00B960C7" w:rsidRDefault="00B960C7" w14:paraId="2E9ADE20" w14:textId="0C1A3BE7">
            <w:pPr>
              <w:rPr>
                <w:rFonts w:ascii="Arial" w:hAnsi="Arial" w:eastAsia="Times New Roman" w:cs="Arial"/>
                <w:color w:val="000000"/>
                <w:sz w:val="20"/>
                <w:szCs w:val="20"/>
              </w:rPr>
            </w:pPr>
            <w:r w:rsidRPr="006B50B6">
              <w:rPr>
                <w:rFonts w:ascii="Arial" w:hAnsi="Arial" w:eastAsia="Times New Roman" w:cs="Arial"/>
                <w:color w:val="000000"/>
                <w:sz w:val="20"/>
                <w:szCs w:val="20"/>
              </w:rPr>
              <w:t>History</w:t>
            </w:r>
          </w:p>
        </w:tc>
        <w:tc>
          <w:tcPr>
            <w:tcW w:w="1384" w:type="dxa"/>
            <w:tcMar/>
          </w:tcPr>
          <w:p w:rsidRPr="006B50B6" w:rsidR="00B960C7" w:rsidP="00B960C7" w:rsidRDefault="00B960C7" w14:paraId="06483344" w14:textId="6578B1A2">
            <w:pPr>
              <w:rPr>
                <w:rFonts w:ascii="Arial" w:hAnsi="Arial" w:eastAsia="Times New Roman" w:cs="Arial"/>
                <w:b/>
                <w:bCs/>
                <w:color w:val="333333"/>
                <w:sz w:val="20"/>
                <w:szCs w:val="20"/>
              </w:rPr>
            </w:pPr>
            <w:r w:rsidRPr="006B50B6">
              <w:rPr>
                <w:rFonts w:ascii="Arial" w:hAnsi="Arial" w:eastAsia="Times New Roman" w:cs="Arial"/>
                <w:color w:val="000000"/>
                <w:sz w:val="20"/>
                <w:szCs w:val="20"/>
              </w:rPr>
              <w:t>79497</w:t>
            </w:r>
            <w:r>
              <w:rPr>
                <w:rFonts w:ascii="Arial" w:hAnsi="Arial" w:eastAsia="Times New Roman" w:cs="Arial"/>
                <w:color w:val="000000"/>
                <w:sz w:val="20"/>
                <w:szCs w:val="20"/>
              </w:rPr>
              <w:t>/82333</w:t>
            </w:r>
          </w:p>
        </w:tc>
        <w:tc>
          <w:tcPr>
            <w:tcW w:w="1606" w:type="dxa"/>
            <w:tcMar/>
          </w:tcPr>
          <w:p w:rsidRPr="006B50B6" w:rsidR="00B960C7" w:rsidP="00B960C7" w:rsidRDefault="00B960C7" w14:paraId="1AE36FAD" w14:textId="62436DD7">
            <w:pPr>
              <w:rPr>
                <w:rFonts w:ascii="Arial" w:hAnsi="Arial" w:eastAsia="Times New Roman" w:cs="Arial"/>
                <w:color w:val="333333"/>
                <w:sz w:val="20"/>
                <w:szCs w:val="20"/>
              </w:rPr>
            </w:pPr>
            <w:r w:rsidRPr="006B50B6">
              <w:rPr>
                <w:rFonts w:ascii="Arial" w:hAnsi="Arial" w:eastAsia="Times New Roman" w:cs="Arial"/>
                <w:color w:val="000000"/>
                <w:sz w:val="20"/>
                <w:szCs w:val="20"/>
              </w:rPr>
              <w:t>Chinese Language and Culture in the 20th Century</w:t>
            </w:r>
          </w:p>
        </w:tc>
        <w:tc>
          <w:tcPr>
            <w:tcW w:w="792" w:type="dxa"/>
            <w:tcMar/>
          </w:tcPr>
          <w:p w:rsidRPr="006B50B6" w:rsidR="00B960C7" w:rsidP="00B960C7" w:rsidRDefault="00B960C7" w14:paraId="22400DA0" w14:textId="4FD9B0B7">
            <w:pPr>
              <w:rPr>
                <w:rFonts w:ascii="Arial" w:hAnsi="Arial" w:eastAsia="Times New Roman" w:cs="Arial"/>
                <w:color w:val="000000"/>
                <w:sz w:val="20"/>
                <w:szCs w:val="20"/>
              </w:rPr>
            </w:pPr>
            <w:r w:rsidRPr="006B50B6">
              <w:rPr>
                <w:rFonts w:ascii="Arial" w:hAnsi="Arial" w:eastAsia="Times New Roman" w:cs="Arial"/>
                <w:color w:val="000000"/>
                <w:sz w:val="20"/>
                <w:szCs w:val="20"/>
              </w:rPr>
              <w:t>9</w:t>
            </w:r>
          </w:p>
        </w:tc>
        <w:tc>
          <w:tcPr>
            <w:tcW w:w="1317" w:type="dxa"/>
            <w:tcMar/>
          </w:tcPr>
          <w:p w:rsidRPr="006B50B6" w:rsidR="00B960C7" w:rsidP="00B960C7" w:rsidRDefault="00B960C7" w14:paraId="6D5D2DA0" w14:textId="77777777">
            <w:pPr>
              <w:rPr>
                <w:rFonts w:ascii="Arial" w:hAnsi="Arial" w:eastAsia="Times New Roman" w:cs="Arial"/>
                <w:color w:val="000000" w:themeColor="text1"/>
                <w:sz w:val="20"/>
                <w:szCs w:val="20"/>
              </w:rPr>
            </w:pPr>
            <w:r w:rsidRPr="1F5F0973">
              <w:rPr>
                <w:rFonts w:ascii="Arial" w:hAnsi="Arial" w:eastAsia="Times New Roman" w:cs="Arial"/>
                <w:color w:val="000000" w:themeColor="text1"/>
                <w:sz w:val="20"/>
                <w:szCs w:val="20"/>
              </w:rPr>
              <w:t xml:space="preserve">MW </w:t>
            </w:r>
          </w:p>
          <w:p w:rsidRPr="1F5F0973" w:rsidR="00B960C7" w:rsidP="00B960C7" w:rsidRDefault="00B960C7" w14:paraId="0E577B6F" w14:textId="2E1EB2CD">
            <w:pPr>
              <w:rPr>
                <w:rFonts w:ascii="Arial" w:hAnsi="Arial" w:eastAsia="Times New Roman" w:cs="Arial"/>
                <w:color w:val="000000" w:themeColor="text1"/>
                <w:sz w:val="20"/>
                <w:szCs w:val="20"/>
              </w:rPr>
            </w:pPr>
            <w:r w:rsidRPr="1F5F0973">
              <w:rPr>
                <w:rFonts w:ascii="Arial" w:hAnsi="Arial" w:eastAsia="Times New Roman" w:cs="Arial"/>
                <w:color w:val="000000" w:themeColor="text1"/>
                <w:sz w:val="20"/>
                <w:szCs w:val="20"/>
              </w:rPr>
              <w:t>1</w:t>
            </w:r>
            <w:r w:rsidR="00DE6A86">
              <w:rPr>
                <w:rFonts w:ascii="Arial" w:hAnsi="Arial" w:eastAsia="Times New Roman" w:cs="Arial"/>
                <w:color w:val="000000" w:themeColor="text1"/>
                <w:sz w:val="20"/>
                <w:szCs w:val="20"/>
              </w:rPr>
              <w:t>1:00-12:20</w:t>
            </w:r>
          </w:p>
        </w:tc>
        <w:tc>
          <w:tcPr>
            <w:tcW w:w="1418" w:type="dxa"/>
            <w:tcMar/>
          </w:tcPr>
          <w:p w:rsidRPr="006B50B6" w:rsidR="00B960C7" w:rsidP="00B960C7" w:rsidRDefault="00B960C7" w14:paraId="2E64C217" w14:textId="77777777">
            <w:pPr>
              <w:rPr>
                <w:rFonts w:ascii="Arial" w:hAnsi="Arial" w:eastAsia="Times New Roman" w:cs="Arial"/>
                <w:color w:val="000000" w:themeColor="text1"/>
                <w:sz w:val="20"/>
                <w:szCs w:val="20"/>
              </w:rPr>
            </w:pPr>
            <w:proofErr w:type="spellStart"/>
            <w:r w:rsidRPr="1F5F0973">
              <w:rPr>
                <w:rFonts w:ascii="Arial" w:hAnsi="Arial" w:eastAsia="Times New Roman" w:cs="Arial"/>
                <w:color w:val="000000" w:themeColor="text1"/>
                <w:sz w:val="20"/>
                <w:szCs w:val="20"/>
              </w:rPr>
              <w:t>Zhongxin</w:t>
            </w:r>
            <w:proofErr w:type="spellEnd"/>
          </w:p>
          <w:p w:rsidRPr="006B50B6" w:rsidR="00B960C7" w:rsidP="00B960C7" w:rsidRDefault="00B960C7" w14:paraId="4D270FAA" w14:textId="6A76C36B">
            <w:pPr>
              <w:rPr>
                <w:rFonts w:ascii="Arial" w:hAnsi="Arial" w:eastAsia="Times New Roman" w:cs="Arial"/>
                <w:color w:val="000000"/>
                <w:sz w:val="20"/>
                <w:szCs w:val="20"/>
              </w:rPr>
            </w:pPr>
            <w:r w:rsidRPr="1F5F0973">
              <w:rPr>
                <w:rFonts w:ascii="Arial" w:hAnsi="Arial" w:eastAsia="Times New Roman" w:cs="Arial"/>
                <w:color w:val="000000" w:themeColor="text1"/>
                <w:sz w:val="20"/>
                <w:szCs w:val="20"/>
              </w:rPr>
              <w:t>Sun</w:t>
            </w:r>
          </w:p>
        </w:tc>
        <w:tc>
          <w:tcPr>
            <w:tcW w:w="4977" w:type="dxa"/>
            <w:tcMar/>
          </w:tcPr>
          <w:p w:rsidR="00B960C7" w:rsidP="00B960C7" w:rsidRDefault="00B960C7" w14:paraId="6933E29E" w14:textId="77777777">
            <w:pPr>
              <w:rPr>
                <w:rFonts w:ascii="Arial" w:hAnsi="Arial" w:eastAsia="Times New Roman" w:cs="Arial"/>
                <w:color w:val="333333"/>
                <w:sz w:val="20"/>
                <w:szCs w:val="20"/>
              </w:rPr>
            </w:pPr>
            <w:r w:rsidRPr="006B50B6">
              <w:rPr>
                <w:rFonts w:ascii="Arial" w:hAnsi="Arial" w:eastAsia="Times New Roman" w:cs="Arial"/>
                <w:color w:val="333333"/>
                <w:sz w:val="20"/>
                <w:szCs w:val="20"/>
              </w:rPr>
              <w:t>This course will introduce students to important developments in Chinas culture and language since the end of the nineteenth century focusing on the interactions between Chinese and Western cultural traditions and the historical, social, and political contexts in which these interactions evolved. The following questions will motivate discussion: What is Chinese culture in the modern world? What is modern and what traditional Chinese culture? How does high culture interact with folk culture and popular culture? How have education and language policies shaped Chinese cultural identities over the last century? What does it mean to be Chinese in a diaspora context? This course is conducted in English with no requirement of prior knowledge of Chinese language.</w:t>
            </w:r>
          </w:p>
          <w:p w:rsidRPr="006B50B6" w:rsidR="00B960C7" w:rsidP="00B960C7" w:rsidRDefault="00B960C7" w14:paraId="6E90CB64" w14:textId="77777777">
            <w:pPr>
              <w:rPr>
                <w:rFonts w:ascii="Arial" w:hAnsi="Arial" w:eastAsia="Times New Roman" w:cs="Arial"/>
                <w:color w:val="333333"/>
                <w:sz w:val="20"/>
                <w:szCs w:val="20"/>
              </w:rPr>
            </w:pPr>
          </w:p>
        </w:tc>
      </w:tr>
      <w:tr w:rsidR="00B960C7" w:rsidTr="555567E1" w14:paraId="15D7F2DC" w14:textId="77777777">
        <w:tc>
          <w:tcPr>
            <w:tcW w:w="2401" w:type="dxa"/>
            <w:tcMar/>
          </w:tcPr>
          <w:p w:rsidR="00B960C7" w:rsidP="00B960C7" w:rsidRDefault="00B960C7" w14:paraId="6CF16417" w14:textId="1D3110DA">
            <w:pPr>
              <w:rPr>
                <w:rFonts w:ascii="Arial" w:hAnsi="Arial" w:eastAsia="Times New Roman" w:cs="Arial"/>
                <w:color w:val="000000"/>
                <w:sz w:val="20"/>
                <w:szCs w:val="20"/>
              </w:rPr>
            </w:pPr>
            <w:r>
              <w:rPr>
                <w:rFonts w:ascii="Arial" w:hAnsi="Arial" w:eastAsia="Times New Roman" w:cs="Arial"/>
                <w:color w:val="000000"/>
                <w:sz w:val="20"/>
                <w:szCs w:val="20"/>
              </w:rPr>
              <w:t>S2</w:t>
            </w:r>
            <w:r w:rsidR="00DE6A86">
              <w:rPr>
                <w:rFonts w:ascii="Arial" w:hAnsi="Arial" w:eastAsia="Times New Roman" w:cs="Arial"/>
                <w:color w:val="000000"/>
                <w:sz w:val="20"/>
                <w:szCs w:val="20"/>
              </w:rPr>
              <w:t>4</w:t>
            </w:r>
          </w:p>
          <w:p w:rsidR="00B960C7" w:rsidP="00B960C7" w:rsidRDefault="00B960C7" w14:paraId="4E3952BF" w14:textId="0399BF72">
            <w:r>
              <w:rPr>
                <w:rFonts w:ascii="Arial" w:hAnsi="Arial" w:eastAsia="Times New Roman" w:cs="Arial"/>
                <w:color w:val="000000"/>
                <w:sz w:val="20"/>
                <w:szCs w:val="20"/>
              </w:rPr>
              <w:t>F23</w:t>
            </w:r>
          </w:p>
        </w:tc>
        <w:tc>
          <w:tcPr>
            <w:tcW w:w="1585" w:type="dxa"/>
            <w:tcMar/>
          </w:tcPr>
          <w:p w:rsidR="00B960C7" w:rsidP="00B960C7" w:rsidRDefault="00B960C7" w14:paraId="0828409B" w14:textId="3C5219E8">
            <w:r w:rsidRPr="006B50B6">
              <w:rPr>
                <w:rFonts w:ascii="Arial" w:hAnsi="Arial" w:eastAsia="Times New Roman" w:cs="Arial"/>
                <w:color w:val="000000"/>
                <w:sz w:val="20"/>
                <w:szCs w:val="20"/>
              </w:rPr>
              <w:t>Modern Languages</w:t>
            </w:r>
          </w:p>
        </w:tc>
        <w:tc>
          <w:tcPr>
            <w:tcW w:w="1384" w:type="dxa"/>
            <w:tcMar/>
          </w:tcPr>
          <w:p w:rsidR="00B960C7" w:rsidP="00B960C7" w:rsidRDefault="00B960C7" w14:paraId="0B433E46" w14:textId="34B8BA8A">
            <w:r w:rsidRPr="006B50B6">
              <w:rPr>
                <w:rFonts w:ascii="Arial" w:hAnsi="Arial" w:eastAsia="Times New Roman" w:cs="Arial"/>
                <w:b/>
                <w:bCs/>
                <w:color w:val="333333"/>
                <w:sz w:val="20"/>
                <w:szCs w:val="20"/>
              </w:rPr>
              <w:t>82283</w:t>
            </w:r>
          </w:p>
        </w:tc>
        <w:tc>
          <w:tcPr>
            <w:tcW w:w="1606" w:type="dxa"/>
            <w:tcMar/>
          </w:tcPr>
          <w:p w:rsidR="00B960C7" w:rsidP="00B960C7" w:rsidRDefault="00B960C7" w14:paraId="2DB8AD3E" w14:textId="2DD91122">
            <w:r w:rsidRPr="006B50B6">
              <w:rPr>
                <w:rFonts w:ascii="Arial" w:hAnsi="Arial" w:eastAsia="Times New Roman" w:cs="Arial"/>
                <w:color w:val="333333"/>
                <w:sz w:val="20"/>
                <w:szCs w:val="20"/>
              </w:rPr>
              <w:t>Language Diversity &amp; Cultural Identity</w:t>
            </w:r>
          </w:p>
        </w:tc>
        <w:tc>
          <w:tcPr>
            <w:tcW w:w="792" w:type="dxa"/>
            <w:tcMar/>
          </w:tcPr>
          <w:p w:rsidR="00B960C7" w:rsidP="00B960C7" w:rsidRDefault="00B960C7" w14:paraId="20DAE4A3" w14:textId="7B730663">
            <w:r w:rsidRPr="006B50B6">
              <w:rPr>
                <w:rFonts w:ascii="Arial" w:hAnsi="Arial" w:eastAsia="Times New Roman" w:cs="Arial"/>
                <w:color w:val="000000"/>
                <w:sz w:val="20"/>
                <w:szCs w:val="20"/>
              </w:rPr>
              <w:t>9</w:t>
            </w:r>
          </w:p>
        </w:tc>
        <w:tc>
          <w:tcPr>
            <w:tcW w:w="1317" w:type="dxa"/>
            <w:tcMar/>
          </w:tcPr>
          <w:p w:rsidRPr="00DE6A86" w:rsidR="00B960C7" w:rsidP="00B960C7" w:rsidRDefault="00DE6A86" w14:paraId="40FC76BB" w14:textId="77777777">
            <w:pPr>
              <w:rPr>
                <w:rFonts w:ascii="Arial" w:hAnsi="Arial" w:eastAsia="Times New Roman" w:cs="Arial"/>
                <w:color w:val="000000" w:themeColor="text1"/>
                <w:sz w:val="20"/>
                <w:szCs w:val="20"/>
              </w:rPr>
            </w:pPr>
            <w:r>
              <w:rPr>
                <w:rFonts w:ascii="Arial" w:hAnsi="Arial" w:eastAsia="Times New Roman" w:cs="Arial"/>
                <w:color w:val="000000" w:themeColor="text1"/>
                <w:sz w:val="20"/>
                <w:szCs w:val="20"/>
              </w:rPr>
              <w:t>S24:</w:t>
            </w:r>
          </w:p>
          <w:p w:rsidR="00DE6A86" w:rsidP="00B960C7" w:rsidRDefault="00DE6A86" w14:paraId="3A58DD0C" w14:textId="77777777">
            <w:pPr>
              <w:rPr>
                <w:rFonts w:ascii="Arial" w:hAnsi="Arial" w:cs="Arial"/>
                <w:color w:val="000000" w:themeColor="text1"/>
                <w:sz w:val="20"/>
                <w:szCs w:val="20"/>
              </w:rPr>
            </w:pPr>
            <w:r w:rsidRPr="00DE6A86">
              <w:rPr>
                <w:rFonts w:ascii="Arial" w:hAnsi="Arial" w:cs="Arial"/>
                <w:color w:val="000000" w:themeColor="text1"/>
                <w:sz w:val="20"/>
                <w:szCs w:val="20"/>
              </w:rPr>
              <w:t>TR 12:30-1:50</w:t>
            </w:r>
          </w:p>
          <w:p w:rsidRPr="00DE6A86" w:rsidR="00DE6A86" w:rsidP="00B960C7" w:rsidRDefault="00DE6A86" w14:paraId="67082B15" w14:textId="77777777">
            <w:pPr>
              <w:rPr>
                <w:rFonts w:ascii="Arial" w:hAnsi="Arial" w:cs="Arial"/>
                <w:color w:val="000000" w:themeColor="text1"/>
                <w:sz w:val="20"/>
                <w:szCs w:val="20"/>
              </w:rPr>
            </w:pPr>
          </w:p>
          <w:p w:rsidR="00DE6A86" w:rsidP="00B960C7" w:rsidRDefault="00DE6A86" w14:paraId="0C9B77C0" w14:textId="77777777">
            <w:pPr>
              <w:rPr>
                <w:rFonts w:ascii="Arial" w:hAnsi="Arial" w:cs="Arial"/>
                <w:color w:val="000000" w:themeColor="text1"/>
                <w:sz w:val="20"/>
                <w:szCs w:val="20"/>
              </w:rPr>
            </w:pPr>
          </w:p>
          <w:p w:rsidRPr="00DE6A86" w:rsidR="00DE6A86" w:rsidP="00B960C7" w:rsidRDefault="00DE6A86" w14:paraId="0B3D8FBD" w14:textId="1E570D07">
            <w:pPr>
              <w:rPr>
                <w:rFonts w:ascii="Arial" w:hAnsi="Arial" w:cs="Arial"/>
                <w:color w:val="000000" w:themeColor="text1"/>
                <w:sz w:val="20"/>
                <w:szCs w:val="20"/>
              </w:rPr>
            </w:pPr>
            <w:r w:rsidRPr="00DE6A86">
              <w:rPr>
                <w:rFonts w:ascii="Arial" w:hAnsi="Arial" w:cs="Arial"/>
                <w:color w:val="000000" w:themeColor="text1"/>
                <w:sz w:val="20"/>
                <w:szCs w:val="20"/>
              </w:rPr>
              <w:lastRenderedPageBreak/>
              <w:t>F23:</w:t>
            </w:r>
          </w:p>
          <w:p w:rsidR="00DE6A86" w:rsidP="00B960C7" w:rsidRDefault="00DE6A86" w14:paraId="08821523" w14:textId="109424DE">
            <w:r w:rsidRPr="00DE6A86">
              <w:rPr>
                <w:rFonts w:ascii="Arial" w:hAnsi="Arial" w:cs="Arial"/>
                <w:color w:val="000000" w:themeColor="text1"/>
                <w:sz w:val="20"/>
                <w:szCs w:val="20"/>
              </w:rPr>
              <w:t>MW 11:00-12:20</w:t>
            </w:r>
          </w:p>
        </w:tc>
        <w:tc>
          <w:tcPr>
            <w:tcW w:w="1418" w:type="dxa"/>
            <w:tcMar/>
          </w:tcPr>
          <w:p w:rsidR="00B960C7" w:rsidP="00B960C7" w:rsidRDefault="00DE6A86" w14:paraId="154D3AA9" w14:textId="77777777">
            <w:pPr>
              <w:rPr>
                <w:rFonts w:ascii="Arial" w:hAnsi="Arial" w:eastAsia="Times New Roman" w:cs="Arial"/>
                <w:color w:val="000000"/>
                <w:sz w:val="20"/>
                <w:szCs w:val="20"/>
              </w:rPr>
            </w:pPr>
            <w:r>
              <w:rPr>
                <w:rFonts w:ascii="Arial" w:hAnsi="Arial" w:eastAsia="Times New Roman" w:cs="Arial"/>
                <w:color w:val="000000"/>
                <w:sz w:val="20"/>
                <w:szCs w:val="20"/>
              </w:rPr>
              <w:lastRenderedPageBreak/>
              <w:t xml:space="preserve">S24: Khaled Al </w:t>
            </w:r>
            <w:proofErr w:type="spellStart"/>
            <w:r>
              <w:rPr>
                <w:rFonts w:ascii="Arial" w:hAnsi="Arial" w:eastAsia="Times New Roman" w:cs="Arial"/>
                <w:color w:val="000000"/>
                <w:sz w:val="20"/>
                <w:szCs w:val="20"/>
              </w:rPr>
              <w:t>Masaeed</w:t>
            </w:r>
            <w:proofErr w:type="spellEnd"/>
          </w:p>
          <w:p w:rsidR="00DE6A86" w:rsidP="00B960C7" w:rsidRDefault="00DE6A86" w14:paraId="2364D182" w14:textId="77777777"/>
          <w:p w:rsidRPr="00DE6A86" w:rsidR="00DE6A86" w:rsidP="00B960C7" w:rsidRDefault="00DE6A86" w14:paraId="688E271B" w14:textId="77777777">
            <w:pPr>
              <w:rPr>
                <w:rFonts w:ascii="Arial" w:hAnsi="Arial" w:cs="Arial"/>
                <w:sz w:val="20"/>
                <w:szCs w:val="20"/>
              </w:rPr>
            </w:pPr>
          </w:p>
          <w:p w:rsidR="00DE6A86" w:rsidP="00B960C7" w:rsidRDefault="00DE6A86" w14:paraId="0171A3FB" w14:textId="3DFE2FEA">
            <w:r w:rsidRPr="00DE6A86">
              <w:rPr>
                <w:rFonts w:ascii="Arial" w:hAnsi="Arial" w:cs="Arial"/>
                <w:sz w:val="20"/>
                <w:szCs w:val="20"/>
              </w:rPr>
              <w:lastRenderedPageBreak/>
              <w:t xml:space="preserve">F23: Khaled Al </w:t>
            </w:r>
            <w:proofErr w:type="spellStart"/>
            <w:r w:rsidRPr="00DE6A86">
              <w:rPr>
                <w:rFonts w:ascii="Arial" w:hAnsi="Arial" w:cs="Arial"/>
                <w:sz w:val="20"/>
                <w:szCs w:val="20"/>
              </w:rPr>
              <w:t>Masaeed</w:t>
            </w:r>
            <w:proofErr w:type="spellEnd"/>
          </w:p>
        </w:tc>
        <w:tc>
          <w:tcPr>
            <w:tcW w:w="4977" w:type="dxa"/>
            <w:tcMar/>
          </w:tcPr>
          <w:p w:rsidR="00B960C7" w:rsidP="00B960C7" w:rsidRDefault="00B960C7" w14:paraId="606C0DC5" w14:textId="77777777">
            <w:pPr>
              <w:rPr>
                <w:rFonts w:ascii="Arial" w:hAnsi="Arial" w:eastAsia="Times New Roman" w:cs="Arial"/>
                <w:color w:val="333333"/>
                <w:sz w:val="20"/>
                <w:szCs w:val="20"/>
              </w:rPr>
            </w:pPr>
            <w:r w:rsidRPr="006B50B6">
              <w:rPr>
                <w:rFonts w:ascii="Arial" w:hAnsi="Arial" w:eastAsia="Times New Roman" w:cs="Arial"/>
                <w:color w:val="333333"/>
                <w:sz w:val="20"/>
                <w:szCs w:val="20"/>
              </w:rPr>
              <w:lastRenderedPageBreak/>
              <w:t xml:space="preserve">Culture, language, and identity are intimately tied together. Individuals, families, communities, and nations identify themselves in relation to the language or languages they speak. Local, national, and international governmental organizations make </w:t>
            </w:r>
            <w:r w:rsidRPr="006B50B6">
              <w:rPr>
                <w:rFonts w:ascii="Arial" w:hAnsi="Arial" w:eastAsia="Times New Roman" w:cs="Arial"/>
                <w:color w:val="333333"/>
                <w:sz w:val="20"/>
                <w:szCs w:val="20"/>
              </w:rPr>
              <w:lastRenderedPageBreak/>
              <w:t xml:space="preserve">choices about the language or languages they recognize and use for political and economic affairs. The United Nations even recognizes language as integral to maintaining the cultural heritage of communities and peoples around the world, and the freedom to choose </w:t>
            </w:r>
            <w:proofErr w:type="gramStart"/>
            <w:r w:rsidRPr="006B50B6">
              <w:rPr>
                <w:rFonts w:ascii="Arial" w:hAnsi="Arial" w:eastAsia="Times New Roman" w:cs="Arial"/>
                <w:color w:val="333333"/>
                <w:sz w:val="20"/>
                <w:szCs w:val="20"/>
              </w:rPr>
              <w:t>ones</w:t>
            </w:r>
            <w:proofErr w:type="gramEnd"/>
            <w:r w:rsidRPr="006B50B6">
              <w:rPr>
                <w:rFonts w:ascii="Arial" w:hAnsi="Arial" w:eastAsia="Times New Roman" w:cs="Arial"/>
                <w:color w:val="333333"/>
                <w:sz w:val="20"/>
                <w:szCs w:val="20"/>
              </w:rPr>
              <w:t xml:space="preserve"> language of expression as a universal human right. In this course, we will explore a variety of questions, advantages, and challenges related to language diversity and cultural identity across the globe. Our </w:t>
            </w:r>
            <w:proofErr w:type="gramStart"/>
            <w:r w:rsidRPr="006B50B6">
              <w:rPr>
                <w:rFonts w:ascii="Arial" w:hAnsi="Arial" w:eastAsia="Times New Roman" w:cs="Arial"/>
                <w:color w:val="333333"/>
                <w:sz w:val="20"/>
                <w:szCs w:val="20"/>
              </w:rPr>
              <w:t>main focus</w:t>
            </w:r>
            <w:proofErr w:type="gramEnd"/>
            <w:r w:rsidRPr="006B50B6">
              <w:rPr>
                <w:rFonts w:ascii="Arial" w:hAnsi="Arial" w:eastAsia="Times New Roman" w:cs="Arial"/>
                <w:color w:val="333333"/>
                <w:sz w:val="20"/>
                <w:szCs w:val="20"/>
              </w:rPr>
              <w:t xml:space="preserve"> will be on contexts of multilingualism that is, contexts in which two or more languages may be used. Adopting a comparative case study approach, we will explore the following themes: (</w:t>
            </w:r>
            <w:proofErr w:type="spellStart"/>
            <w:r w:rsidRPr="006B50B6">
              <w:rPr>
                <w:rFonts w:ascii="Arial" w:hAnsi="Arial" w:eastAsia="Times New Roman" w:cs="Arial"/>
                <w:color w:val="333333"/>
                <w:sz w:val="20"/>
                <w:szCs w:val="20"/>
              </w:rPr>
              <w:t>i</w:t>
            </w:r>
            <w:proofErr w:type="spellEnd"/>
            <w:r w:rsidRPr="006B50B6">
              <w:rPr>
                <w:rFonts w:ascii="Arial" w:hAnsi="Arial" w:eastAsia="Times New Roman" w:cs="Arial"/>
                <w:color w:val="333333"/>
                <w:sz w:val="20"/>
                <w:szCs w:val="20"/>
              </w:rPr>
              <w:t>) The historical underpinnings of language diversity and its consequences for cultural identity today (e.g., migration, colonization, conquest); (ii) How language diversity and cultural identity shapes, and is shaped by, local, regional, national, and international politics; (iii) The relationship between language diversity and language use and visibility in public spaces (i.e., the linguistic landscape); (iv) Relations between linguistic communities (e.g., majority and minority language users) and the sense of belonging to a culture. The course is taught in English. Students who wish to take the course as a Modern Languages major or minor elective will need to complete their final project on a topic relevant to the language they study.</w:t>
            </w:r>
          </w:p>
          <w:p w:rsidR="00B960C7" w:rsidP="00B960C7" w:rsidRDefault="00B960C7" w14:paraId="7FAC7380" w14:textId="0235AE4A"/>
        </w:tc>
      </w:tr>
      <w:tr w:rsidR="00B960C7" w:rsidTr="555567E1" w14:paraId="6030E4B1" w14:textId="77777777">
        <w:trPr>
          <w:trHeight w:val="9285"/>
        </w:trPr>
        <w:tc>
          <w:tcPr>
            <w:tcW w:w="2401" w:type="dxa"/>
            <w:tcMar/>
          </w:tcPr>
          <w:p w:rsidR="00B960C7" w:rsidP="00B960C7" w:rsidRDefault="00B960C7" w14:paraId="3767755D" w14:textId="77777777">
            <w:pPr>
              <w:rPr>
                <w:rFonts w:ascii="Arial" w:hAnsi="Arial" w:eastAsia="Times New Roman" w:cs="Arial"/>
                <w:color w:val="000000"/>
                <w:sz w:val="20"/>
                <w:szCs w:val="20"/>
              </w:rPr>
            </w:pPr>
            <w:r>
              <w:rPr>
                <w:rFonts w:ascii="Arial" w:hAnsi="Arial" w:eastAsia="Times New Roman" w:cs="Arial"/>
                <w:color w:val="000000"/>
                <w:sz w:val="20"/>
                <w:szCs w:val="20"/>
              </w:rPr>
              <w:lastRenderedPageBreak/>
              <w:t>S23</w:t>
            </w:r>
          </w:p>
          <w:p w:rsidR="00B960C7" w:rsidP="00B960C7" w:rsidRDefault="00B960C7" w14:paraId="320CEF03" w14:textId="6D9A32DD"/>
        </w:tc>
        <w:tc>
          <w:tcPr>
            <w:tcW w:w="1585" w:type="dxa"/>
            <w:tcMar/>
          </w:tcPr>
          <w:p w:rsidR="00B960C7" w:rsidP="00B960C7" w:rsidRDefault="00B960C7" w14:paraId="353A1477" w14:textId="1829C6A1">
            <w:r w:rsidRPr="006B50B6">
              <w:rPr>
                <w:rFonts w:ascii="Arial" w:hAnsi="Arial" w:eastAsia="Times New Roman" w:cs="Arial"/>
                <w:color w:val="000000"/>
                <w:sz w:val="20"/>
                <w:szCs w:val="20"/>
              </w:rPr>
              <w:t>Modern Languages</w:t>
            </w:r>
          </w:p>
        </w:tc>
        <w:tc>
          <w:tcPr>
            <w:tcW w:w="1384" w:type="dxa"/>
            <w:tcMar/>
          </w:tcPr>
          <w:p w:rsidR="00B960C7" w:rsidP="00B960C7" w:rsidRDefault="00B960C7" w14:paraId="102FF2EC" w14:textId="15B5D97F">
            <w:r w:rsidRPr="006B50B6">
              <w:rPr>
                <w:rFonts w:ascii="Arial" w:hAnsi="Arial" w:eastAsia="Times New Roman" w:cs="Arial"/>
                <w:color w:val="000000"/>
                <w:sz w:val="20"/>
                <w:szCs w:val="20"/>
              </w:rPr>
              <w:t>82286</w:t>
            </w:r>
            <w:r>
              <w:rPr>
                <w:rFonts w:ascii="Arial" w:hAnsi="Arial" w:eastAsia="Times New Roman" w:cs="Arial"/>
                <w:color w:val="000000"/>
                <w:sz w:val="20"/>
                <w:szCs w:val="20"/>
              </w:rPr>
              <w:t>/79458</w:t>
            </w:r>
          </w:p>
        </w:tc>
        <w:tc>
          <w:tcPr>
            <w:tcW w:w="1606" w:type="dxa"/>
            <w:tcMar/>
          </w:tcPr>
          <w:p w:rsidR="00B960C7" w:rsidP="00B960C7" w:rsidRDefault="00DE6A86" w14:paraId="1A870B79" w14:textId="7C61CD16">
            <w:r>
              <w:t>Of Minorities and Migrants: Exploring Germany from the Margins Germany today</w:t>
            </w:r>
          </w:p>
        </w:tc>
        <w:tc>
          <w:tcPr>
            <w:tcW w:w="792" w:type="dxa"/>
            <w:tcMar/>
          </w:tcPr>
          <w:p w:rsidR="00B960C7" w:rsidP="00B960C7" w:rsidRDefault="00B960C7" w14:paraId="49CFDC3A" w14:textId="5E641479">
            <w:r w:rsidRPr="006B50B6">
              <w:rPr>
                <w:rFonts w:ascii="Arial" w:hAnsi="Arial" w:eastAsia="Times New Roman" w:cs="Arial"/>
                <w:color w:val="000000"/>
                <w:sz w:val="20"/>
                <w:szCs w:val="20"/>
              </w:rPr>
              <w:t>9</w:t>
            </w:r>
          </w:p>
        </w:tc>
        <w:tc>
          <w:tcPr>
            <w:tcW w:w="1317" w:type="dxa"/>
            <w:tcMar/>
          </w:tcPr>
          <w:p w:rsidRPr="00DE6A86" w:rsidR="00B960C7" w:rsidP="00B960C7" w:rsidRDefault="00B960C7" w14:paraId="40725D2B" w14:textId="77777777">
            <w:pPr>
              <w:rPr>
                <w:rFonts w:ascii="Arial" w:hAnsi="Arial" w:eastAsia="Times New Roman" w:cs="Arial"/>
                <w:color w:val="000000" w:themeColor="text1"/>
                <w:sz w:val="20"/>
                <w:szCs w:val="20"/>
              </w:rPr>
            </w:pPr>
            <w:r w:rsidRPr="00DE6A86">
              <w:rPr>
                <w:rFonts w:ascii="Arial" w:hAnsi="Arial" w:eastAsia="Times New Roman" w:cs="Arial"/>
                <w:color w:val="000000" w:themeColor="text1"/>
                <w:sz w:val="20"/>
                <w:szCs w:val="20"/>
              </w:rPr>
              <w:t xml:space="preserve">TR </w:t>
            </w:r>
          </w:p>
          <w:p w:rsidR="00B960C7" w:rsidP="00B960C7" w:rsidRDefault="00DE6A86" w14:paraId="46406A8C" w14:textId="64AA7C75">
            <w:r w:rsidRPr="00DE6A86">
              <w:rPr>
                <w:rFonts w:ascii="Arial" w:hAnsi="Arial" w:cs="Arial"/>
                <w:sz w:val="20"/>
                <w:szCs w:val="20"/>
              </w:rPr>
              <w:t>3:30-4:50</w:t>
            </w:r>
          </w:p>
        </w:tc>
        <w:tc>
          <w:tcPr>
            <w:tcW w:w="1418" w:type="dxa"/>
            <w:tcMar/>
          </w:tcPr>
          <w:p w:rsidR="00B960C7" w:rsidP="00B960C7" w:rsidRDefault="00DE6A86" w14:paraId="30444FA8" w14:textId="3259719E">
            <w:r>
              <w:rPr>
                <w:rFonts w:ascii="Arial" w:hAnsi="Arial" w:eastAsia="Times New Roman" w:cs="Arial"/>
                <w:color w:val="000000" w:themeColor="text1"/>
                <w:sz w:val="20"/>
                <w:szCs w:val="20"/>
              </w:rPr>
              <w:t>Martina Wells</w:t>
            </w:r>
          </w:p>
        </w:tc>
        <w:tc>
          <w:tcPr>
            <w:tcW w:w="4977" w:type="dxa"/>
            <w:tcMar/>
          </w:tcPr>
          <w:tbl>
            <w:tblPr>
              <w:tblW w:w="0" w:type="auto"/>
              <w:tblCellSpacing w:w="0" w:type="dxa"/>
              <w:tblCellMar>
                <w:left w:w="0" w:type="dxa"/>
                <w:right w:w="0" w:type="dxa"/>
              </w:tblCellMar>
              <w:tblLook w:val="04A0" w:firstRow="1" w:lastRow="0" w:firstColumn="1" w:lastColumn="0" w:noHBand="0" w:noVBand="1"/>
            </w:tblPr>
            <w:tblGrid>
              <w:gridCol w:w="6"/>
              <w:gridCol w:w="4755"/>
            </w:tblGrid>
            <w:tr w:rsidR="00DE6A86" w:rsidTr="00DE6A86" w14:paraId="623A9D14" w14:textId="77777777">
              <w:trPr>
                <w:tblCellSpacing w:w="0" w:type="dxa"/>
              </w:trPr>
              <w:tc>
                <w:tcPr>
                  <w:tcW w:w="0" w:type="auto"/>
                  <w:vAlign w:val="center"/>
                  <w:hideMark/>
                </w:tcPr>
                <w:p w:rsidR="00DE6A86" w:rsidP="00DE6A86" w:rsidRDefault="00DE6A86" w14:paraId="13112273" w14:textId="77777777"/>
              </w:tc>
              <w:tc>
                <w:tcPr>
                  <w:tcW w:w="0" w:type="auto"/>
                  <w:vAlign w:val="center"/>
                  <w:hideMark/>
                </w:tcPr>
                <w:p w:rsidRPr="00DE6A86" w:rsidR="00DE6A86" w:rsidP="00DE6A86" w:rsidRDefault="00DE6A86" w14:paraId="13634429" w14:textId="77777777">
                  <w:pPr>
                    <w:rPr>
                      <w:rFonts w:ascii="Arial" w:hAnsi="Arial" w:cs="Arial"/>
                    </w:rPr>
                  </w:pPr>
                  <w:r w:rsidRPr="00DE6A86">
                    <w:rPr>
                      <w:rFonts w:ascii="Arial" w:hAnsi="Arial" w:cs="Arial"/>
                      <w:sz w:val="20"/>
                      <w:szCs w:val="20"/>
                    </w:rPr>
                    <w:t xml:space="preserve">Of Minorities and Migrants: Exploring Germany from the Margins Germany today is home to a multi-cultural and ethnically diverse population, largely the result of accelerated migratory flows in the wake of the country's postwar era. In this course, we will explore the impact and cultural dimensions of migrations through the lens of Germany's minorities. By mapping the course of German post-war history, </w:t>
                  </w:r>
                  <w:proofErr w:type="gramStart"/>
                  <w:r w:rsidRPr="00DE6A86">
                    <w:rPr>
                      <w:rFonts w:ascii="Arial" w:hAnsi="Arial" w:cs="Arial"/>
                      <w:sz w:val="20"/>
                      <w:szCs w:val="20"/>
                    </w:rPr>
                    <w:t>immigration</w:t>
                  </w:r>
                  <w:proofErr w:type="gramEnd"/>
                  <w:r w:rsidRPr="00DE6A86">
                    <w:rPr>
                      <w:rFonts w:ascii="Arial" w:hAnsi="Arial" w:cs="Arial"/>
                      <w:sz w:val="20"/>
                      <w:szCs w:val="20"/>
                    </w:rPr>
                    <w:t xml:space="preserve"> and migration, we will establish the context for our probe into the lived experience of Germany's Turkish, Jewish, Black, East German, and refugee minorities. Examining, comparing, and historically situating these experiences and surrounding debates will allow us to address topical issues related to diversity, multiculturalism, racism, and citizenship that shape contemporary Germany. Appreciating the diversity of minority experiences will help students think more critically about the </w:t>
                  </w:r>
                  <w:proofErr w:type="spellStart"/>
                  <w:r w:rsidRPr="00DE6A86">
                    <w:rPr>
                      <w:rFonts w:ascii="Arial" w:hAnsi="Arial" w:cs="Arial"/>
                      <w:sz w:val="20"/>
                      <w:szCs w:val="20"/>
                    </w:rPr>
                    <w:t>constructedness</w:t>
                  </w:r>
                  <w:proofErr w:type="spellEnd"/>
                  <w:r w:rsidRPr="00DE6A86">
                    <w:rPr>
                      <w:rFonts w:ascii="Arial" w:hAnsi="Arial" w:cs="Arial"/>
                      <w:sz w:val="20"/>
                      <w:szCs w:val="20"/>
                    </w:rPr>
                    <w:t xml:space="preserve"> of identities. This discussion-based course is taught in English and open to all students.</w:t>
                  </w:r>
                </w:p>
              </w:tc>
            </w:tr>
          </w:tbl>
          <w:p w:rsidR="00B960C7" w:rsidP="00B960C7" w:rsidRDefault="00B960C7" w14:paraId="47B0AEDB" w14:textId="5A04B889"/>
        </w:tc>
      </w:tr>
      <w:tr w:rsidR="4263A568" w:rsidTr="555567E1" w14:paraId="3320A623" w14:textId="77777777">
        <w:trPr>
          <w:trHeight w:val="300"/>
        </w:trPr>
        <w:tc>
          <w:tcPr>
            <w:tcW w:w="2401" w:type="dxa"/>
            <w:tcMar/>
          </w:tcPr>
          <w:p w:rsidR="4263A568" w:rsidP="4263A568" w:rsidRDefault="4A59B338" w14:paraId="17FE4EE9" w14:textId="4D3C5DB1">
            <w:pPr>
              <w:rPr>
                <w:rFonts w:ascii="Arial" w:hAnsi="Arial" w:eastAsia="Times New Roman" w:cs="Arial"/>
                <w:color w:val="000000" w:themeColor="text1"/>
                <w:sz w:val="20"/>
                <w:szCs w:val="20"/>
              </w:rPr>
            </w:pPr>
            <w:r w:rsidRPr="4A59B338">
              <w:rPr>
                <w:rFonts w:ascii="Arial" w:hAnsi="Arial" w:eastAsia="Times New Roman" w:cs="Arial"/>
                <w:color w:val="000000" w:themeColor="text1"/>
                <w:sz w:val="20"/>
                <w:szCs w:val="20"/>
              </w:rPr>
              <w:lastRenderedPageBreak/>
              <w:t>F23</w:t>
            </w:r>
          </w:p>
        </w:tc>
        <w:tc>
          <w:tcPr>
            <w:tcW w:w="1585" w:type="dxa"/>
            <w:tcMar/>
          </w:tcPr>
          <w:p w:rsidR="4263A568" w:rsidP="4263A568" w:rsidRDefault="4A59B338" w14:paraId="2648C05F" w14:textId="7E2FD0D0">
            <w:pPr>
              <w:rPr>
                <w:rFonts w:ascii="Arial" w:hAnsi="Arial" w:eastAsia="Times New Roman" w:cs="Arial"/>
                <w:color w:val="000000" w:themeColor="text1"/>
                <w:sz w:val="20"/>
                <w:szCs w:val="20"/>
              </w:rPr>
            </w:pPr>
            <w:r w:rsidRPr="4A59B338">
              <w:rPr>
                <w:rFonts w:ascii="Arial" w:hAnsi="Arial" w:eastAsia="Times New Roman" w:cs="Arial"/>
                <w:color w:val="000000" w:themeColor="text1"/>
                <w:sz w:val="20"/>
                <w:szCs w:val="20"/>
              </w:rPr>
              <w:t>History</w:t>
            </w:r>
          </w:p>
        </w:tc>
        <w:tc>
          <w:tcPr>
            <w:tcW w:w="1384" w:type="dxa"/>
            <w:tcMar/>
          </w:tcPr>
          <w:p w:rsidR="4263A568" w:rsidP="4263A568" w:rsidRDefault="4A59B338" w14:paraId="0BD24526" w14:textId="7E3C6141">
            <w:pPr>
              <w:rPr>
                <w:rFonts w:ascii="Arial" w:hAnsi="Arial" w:eastAsia="Times New Roman" w:cs="Arial"/>
                <w:color w:val="000000" w:themeColor="text1"/>
                <w:sz w:val="20"/>
                <w:szCs w:val="20"/>
              </w:rPr>
            </w:pPr>
            <w:r w:rsidRPr="4A59B338">
              <w:rPr>
                <w:rFonts w:ascii="Arial" w:hAnsi="Arial" w:eastAsia="Times New Roman" w:cs="Arial"/>
                <w:color w:val="000000" w:themeColor="text1"/>
                <w:sz w:val="20"/>
                <w:szCs w:val="20"/>
              </w:rPr>
              <w:t>82267</w:t>
            </w:r>
          </w:p>
        </w:tc>
        <w:tc>
          <w:tcPr>
            <w:tcW w:w="1606" w:type="dxa"/>
            <w:tcMar/>
          </w:tcPr>
          <w:p w:rsidR="4263A568" w:rsidP="4A59B338" w:rsidRDefault="4A59B338" w14:paraId="6A5D8E6B" w14:textId="12F954E9">
            <w:pPr>
              <w:rPr>
                <w:rFonts w:ascii="Arial" w:hAnsi="Arial" w:eastAsia="Times New Roman" w:cs="Arial"/>
                <w:color w:val="000000" w:themeColor="text1"/>
                <w:sz w:val="20"/>
                <w:szCs w:val="20"/>
              </w:rPr>
            </w:pPr>
            <w:r w:rsidRPr="4A59B338">
              <w:rPr>
                <w:rFonts w:ascii="Arial" w:hAnsi="Arial" w:eastAsia="Times New Roman" w:cs="Arial"/>
                <w:color w:val="333333"/>
                <w:sz w:val="20"/>
                <w:szCs w:val="20"/>
              </w:rPr>
              <w:t xml:space="preserve">Beyond the Mafia and Michelangelo </w:t>
            </w:r>
          </w:p>
        </w:tc>
        <w:tc>
          <w:tcPr>
            <w:tcW w:w="792" w:type="dxa"/>
            <w:tcMar/>
          </w:tcPr>
          <w:p w:rsidR="4263A568" w:rsidP="4263A568" w:rsidRDefault="4A59B338" w14:paraId="20B1F980" w14:textId="21E8C8B5">
            <w:pPr>
              <w:rPr>
                <w:rFonts w:ascii="Arial" w:hAnsi="Arial" w:eastAsia="Times New Roman" w:cs="Arial"/>
                <w:color w:val="000000" w:themeColor="text1"/>
                <w:sz w:val="20"/>
                <w:szCs w:val="20"/>
              </w:rPr>
            </w:pPr>
            <w:r w:rsidRPr="4A59B338">
              <w:rPr>
                <w:rFonts w:ascii="Arial" w:hAnsi="Arial" w:eastAsia="Times New Roman" w:cs="Arial"/>
                <w:color w:val="000000" w:themeColor="text1"/>
                <w:sz w:val="20"/>
                <w:szCs w:val="20"/>
              </w:rPr>
              <w:t>9</w:t>
            </w:r>
          </w:p>
        </w:tc>
        <w:tc>
          <w:tcPr>
            <w:tcW w:w="1317" w:type="dxa"/>
            <w:tcMar/>
          </w:tcPr>
          <w:p w:rsidR="4263A568" w:rsidP="4A59B338" w:rsidRDefault="4A59B338" w14:paraId="53237F75" w14:textId="176B0A8C">
            <w:pPr>
              <w:rPr>
                <w:rFonts w:ascii="Arial" w:hAnsi="Arial" w:eastAsia="Times New Roman" w:cs="Arial"/>
                <w:color w:val="000000" w:themeColor="text1"/>
                <w:sz w:val="20"/>
                <w:szCs w:val="20"/>
              </w:rPr>
            </w:pPr>
            <w:r w:rsidRPr="4A59B338">
              <w:rPr>
                <w:rFonts w:ascii="Arial" w:hAnsi="Arial" w:eastAsia="Times New Roman" w:cs="Arial"/>
                <w:color w:val="000000" w:themeColor="text1"/>
                <w:sz w:val="20"/>
                <w:szCs w:val="20"/>
              </w:rPr>
              <w:t>MW</w:t>
            </w:r>
          </w:p>
          <w:p w:rsidR="4263A568" w:rsidP="4263A568" w:rsidRDefault="4A59B338" w14:paraId="6039A6F4" w14:textId="54EFECEF">
            <w:pPr>
              <w:rPr>
                <w:rFonts w:ascii="Arial" w:hAnsi="Arial" w:eastAsia="Times New Roman" w:cs="Arial"/>
                <w:color w:val="000000" w:themeColor="text1"/>
                <w:sz w:val="20"/>
                <w:szCs w:val="20"/>
              </w:rPr>
            </w:pPr>
            <w:r w:rsidRPr="4A59B338">
              <w:rPr>
                <w:rFonts w:ascii="Arial" w:hAnsi="Arial" w:eastAsia="Times New Roman" w:cs="Arial"/>
                <w:color w:val="000000" w:themeColor="text1"/>
                <w:sz w:val="20"/>
                <w:szCs w:val="20"/>
              </w:rPr>
              <w:t xml:space="preserve">9:30- 10:50 </w:t>
            </w:r>
          </w:p>
        </w:tc>
        <w:tc>
          <w:tcPr>
            <w:tcW w:w="1418" w:type="dxa"/>
            <w:tcMar/>
          </w:tcPr>
          <w:p w:rsidR="4263A568" w:rsidP="4A59B338" w:rsidRDefault="4A59B338" w14:paraId="74898F34" w14:textId="09040175">
            <w:pPr>
              <w:rPr>
                <w:rFonts w:ascii="Arial" w:hAnsi="Arial" w:eastAsia="Times New Roman" w:cs="Arial"/>
                <w:color w:val="000000" w:themeColor="text1"/>
                <w:sz w:val="20"/>
                <w:szCs w:val="20"/>
              </w:rPr>
            </w:pPr>
            <w:r w:rsidRPr="4A59B338">
              <w:rPr>
                <w:rFonts w:ascii="Arial" w:hAnsi="Arial" w:eastAsia="Times New Roman" w:cs="Arial"/>
                <w:color w:val="000000" w:themeColor="text1"/>
                <w:sz w:val="20"/>
                <w:szCs w:val="20"/>
              </w:rPr>
              <w:t>Janice</w:t>
            </w:r>
          </w:p>
          <w:p w:rsidR="4263A568" w:rsidP="4263A568" w:rsidRDefault="4A59B338" w14:paraId="077D0796" w14:textId="7E04D69E">
            <w:pPr>
              <w:rPr>
                <w:rFonts w:ascii="Arial" w:hAnsi="Arial" w:eastAsia="Times New Roman" w:cs="Arial"/>
                <w:color w:val="000000" w:themeColor="text1"/>
                <w:sz w:val="20"/>
                <w:szCs w:val="20"/>
              </w:rPr>
            </w:pPr>
            <w:proofErr w:type="spellStart"/>
            <w:r w:rsidRPr="4A59B338">
              <w:rPr>
                <w:rFonts w:ascii="Arial" w:hAnsi="Arial" w:eastAsia="Times New Roman" w:cs="Arial"/>
                <w:color w:val="000000" w:themeColor="text1"/>
                <w:sz w:val="20"/>
                <w:szCs w:val="20"/>
              </w:rPr>
              <w:t>Vairo</w:t>
            </w:r>
            <w:proofErr w:type="spellEnd"/>
          </w:p>
        </w:tc>
        <w:tc>
          <w:tcPr>
            <w:tcW w:w="4977" w:type="dxa"/>
            <w:tcMar/>
          </w:tcPr>
          <w:p w:rsidR="4263A568" w:rsidP="4263A568" w:rsidRDefault="4A59B338" w14:paraId="022E2095" w14:textId="442A6DDC">
            <w:pPr>
              <w:rPr>
                <w:rFonts w:ascii="Arial" w:hAnsi="Arial" w:eastAsia="Times New Roman" w:cs="Arial"/>
                <w:color w:val="333333"/>
                <w:sz w:val="20"/>
                <w:szCs w:val="20"/>
              </w:rPr>
            </w:pPr>
            <w:r w:rsidRPr="4A59B338">
              <w:rPr>
                <w:rFonts w:ascii="Arial" w:hAnsi="Arial" w:eastAsia="Times New Roman" w:cs="Arial"/>
                <w:color w:val="333333"/>
                <w:sz w:val="20"/>
                <w:szCs w:val="20"/>
              </w:rPr>
              <w:t xml:space="preserve">Beyond the Mafia and Michelangelo: Italy Unmasked Eclipsed by the consumer obsessions of tourists and the most well-known figures of Italian history, the uniqueness of Italy, offering distinct cultures in the north, central, and south, is rarely understood by outsiders. In this course, students will discover an Italy rich with cultural variants, radically diverse histories, customs, cults, and superstitions, in addition to physical expressions of culture in cooking and clothing, art and architecture. Students will identify and critically analyze diversity within the peninsula and its islands, and expand their awareness and understanding of the role of culture in behavior. Film, documentaries, and readings from epistolary and literary sources will help reveal a more profound Italy, for example, the science of Dulbecco (the Human Genome), the architecture of </w:t>
            </w:r>
            <w:proofErr w:type="spellStart"/>
            <w:r w:rsidRPr="4A59B338">
              <w:rPr>
                <w:rFonts w:ascii="Arial" w:hAnsi="Arial" w:eastAsia="Times New Roman" w:cs="Arial"/>
                <w:color w:val="333333"/>
                <w:sz w:val="20"/>
                <w:szCs w:val="20"/>
              </w:rPr>
              <w:t>Trulli</w:t>
            </w:r>
            <w:proofErr w:type="spellEnd"/>
            <w:r w:rsidRPr="4A59B338">
              <w:rPr>
                <w:rFonts w:ascii="Arial" w:hAnsi="Arial" w:eastAsia="Times New Roman" w:cs="Arial"/>
                <w:color w:val="333333"/>
                <w:sz w:val="20"/>
                <w:szCs w:val="20"/>
              </w:rPr>
              <w:t xml:space="preserve"> conical houses, the religious importance of </w:t>
            </w:r>
            <w:proofErr w:type="spellStart"/>
            <w:r w:rsidRPr="4A59B338">
              <w:rPr>
                <w:rFonts w:ascii="Arial" w:hAnsi="Arial" w:eastAsia="Times New Roman" w:cs="Arial"/>
                <w:color w:val="333333"/>
                <w:sz w:val="20"/>
                <w:szCs w:val="20"/>
              </w:rPr>
              <w:t>Pitigliano</w:t>
            </w:r>
            <w:proofErr w:type="spellEnd"/>
            <w:r w:rsidRPr="4A59B338">
              <w:rPr>
                <w:rFonts w:ascii="Arial" w:hAnsi="Arial" w:eastAsia="Times New Roman" w:cs="Arial"/>
                <w:color w:val="333333"/>
                <w:sz w:val="20"/>
                <w:szCs w:val="20"/>
              </w:rPr>
              <w:t xml:space="preserve"> ('Little Jerusalem'), and the immigration problems of San Marino. Coursework will include class participation, readings, film viewings, and writing. Final projects will be based on interviews and oral histories with the Italo-American community in Bloomfield (Pittsburgh), leading to critical comparisons of that population with Italians in Italy. This course is offered in English.</w:t>
            </w:r>
          </w:p>
        </w:tc>
      </w:tr>
      <w:tr w:rsidR="24D3DC75" w:rsidTr="555567E1" w14:paraId="2388047C" w14:textId="77777777">
        <w:trPr>
          <w:trHeight w:val="300"/>
        </w:trPr>
        <w:tc>
          <w:tcPr>
            <w:tcW w:w="2401" w:type="dxa"/>
            <w:tcMar/>
          </w:tcPr>
          <w:p w:rsidR="24D3DC75" w:rsidP="24D3DC75" w:rsidRDefault="24D3DC75" w14:paraId="2C1B953B" w14:textId="03D947E0">
            <w:pPr>
              <w:spacing w:line="259" w:lineRule="auto"/>
              <w:rPr>
                <w:rFonts w:ascii="Arial" w:hAnsi="Arial" w:eastAsia="Times New Roman" w:cs="Arial"/>
                <w:color w:val="000000" w:themeColor="text1"/>
                <w:sz w:val="20"/>
                <w:szCs w:val="20"/>
              </w:rPr>
            </w:pPr>
            <w:r w:rsidRPr="24D3DC75">
              <w:rPr>
                <w:rFonts w:ascii="Arial" w:hAnsi="Arial" w:eastAsia="Times New Roman" w:cs="Arial"/>
                <w:color w:val="000000" w:themeColor="text1"/>
                <w:sz w:val="20"/>
                <w:szCs w:val="20"/>
              </w:rPr>
              <w:t>F23</w:t>
            </w:r>
          </w:p>
        </w:tc>
        <w:tc>
          <w:tcPr>
            <w:tcW w:w="1585" w:type="dxa"/>
            <w:tcMar/>
          </w:tcPr>
          <w:p w:rsidR="24D3DC75" w:rsidP="24D3DC75" w:rsidRDefault="24D3DC75" w14:paraId="4778CF4B" w14:textId="5376FB73">
            <w:pPr>
              <w:rPr>
                <w:rFonts w:ascii="Arial" w:hAnsi="Arial" w:eastAsia="Times New Roman" w:cs="Arial"/>
                <w:color w:val="000000" w:themeColor="text1"/>
                <w:sz w:val="20"/>
                <w:szCs w:val="20"/>
              </w:rPr>
            </w:pPr>
            <w:r w:rsidRPr="24D3DC75">
              <w:rPr>
                <w:rFonts w:ascii="Arial" w:hAnsi="Arial" w:eastAsia="Times New Roman" w:cs="Arial"/>
                <w:color w:val="000000" w:themeColor="text1"/>
                <w:sz w:val="20"/>
                <w:szCs w:val="20"/>
              </w:rPr>
              <w:t>History</w:t>
            </w:r>
          </w:p>
        </w:tc>
        <w:tc>
          <w:tcPr>
            <w:tcW w:w="1384" w:type="dxa"/>
            <w:tcMar/>
          </w:tcPr>
          <w:p w:rsidR="24D3DC75" w:rsidP="24D3DC75" w:rsidRDefault="24D3DC75" w14:paraId="1AF04297" w14:textId="27087C1D">
            <w:pPr>
              <w:rPr>
                <w:rFonts w:ascii="Arial" w:hAnsi="Arial" w:eastAsia="Times New Roman" w:cs="Arial"/>
                <w:color w:val="000000" w:themeColor="text1"/>
                <w:sz w:val="20"/>
                <w:szCs w:val="20"/>
              </w:rPr>
            </w:pPr>
            <w:r w:rsidRPr="24D3DC75">
              <w:rPr>
                <w:rFonts w:ascii="Arial" w:hAnsi="Arial" w:eastAsia="Times New Roman" w:cs="Arial"/>
                <w:color w:val="000000" w:themeColor="text1"/>
                <w:sz w:val="20"/>
                <w:szCs w:val="20"/>
              </w:rPr>
              <w:t>82320</w:t>
            </w:r>
          </w:p>
        </w:tc>
        <w:tc>
          <w:tcPr>
            <w:tcW w:w="1606" w:type="dxa"/>
            <w:tcMar/>
          </w:tcPr>
          <w:p w:rsidR="24D3DC75" w:rsidP="24D3DC75" w:rsidRDefault="24D3DC75" w14:paraId="2B5F4894" w14:textId="2B8EDF25">
            <w:pPr>
              <w:rPr>
                <w:rFonts w:ascii="Arial" w:hAnsi="Arial" w:eastAsia="Times New Roman" w:cs="Arial"/>
                <w:color w:val="333333"/>
                <w:sz w:val="20"/>
                <w:szCs w:val="20"/>
              </w:rPr>
            </w:pPr>
            <w:r w:rsidRPr="24D3DC75">
              <w:rPr>
                <w:rFonts w:ascii="Arial" w:hAnsi="Arial" w:eastAsia="Times New Roman" w:cs="Arial"/>
                <w:color w:val="333333"/>
                <w:sz w:val="20"/>
                <w:szCs w:val="20"/>
              </w:rPr>
              <w:t>Contemporary Society in Germany, Austria, and Switzerland</w:t>
            </w:r>
          </w:p>
        </w:tc>
        <w:tc>
          <w:tcPr>
            <w:tcW w:w="792" w:type="dxa"/>
            <w:tcMar/>
          </w:tcPr>
          <w:p w:rsidR="24D3DC75" w:rsidP="24D3DC75" w:rsidRDefault="24D3DC75" w14:paraId="39B2CD2D" w14:textId="1F2877C4">
            <w:pPr>
              <w:rPr>
                <w:rFonts w:ascii="Arial" w:hAnsi="Arial" w:eastAsia="Times New Roman" w:cs="Arial"/>
                <w:color w:val="000000" w:themeColor="text1"/>
                <w:sz w:val="20"/>
                <w:szCs w:val="20"/>
              </w:rPr>
            </w:pPr>
            <w:r w:rsidRPr="24D3DC75">
              <w:rPr>
                <w:rFonts w:ascii="Arial" w:hAnsi="Arial" w:eastAsia="Times New Roman" w:cs="Arial"/>
                <w:color w:val="000000" w:themeColor="text1"/>
                <w:sz w:val="20"/>
                <w:szCs w:val="20"/>
              </w:rPr>
              <w:t>9</w:t>
            </w:r>
          </w:p>
        </w:tc>
        <w:tc>
          <w:tcPr>
            <w:tcW w:w="1317" w:type="dxa"/>
            <w:tcMar/>
          </w:tcPr>
          <w:p w:rsidR="24D3DC75" w:rsidP="2EECB32C" w:rsidRDefault="2EECB32C" w14:paraId="53C5CD97" w14:textId="1F6EBCEF">
            <w:pPr>
              <w:rPr>
                <w:rFonts w:ascii="Arial" w:hAnsi="Arial" w:eastAsia="Times New Roman" w:cs="Arial"/>
                <w:color w:val="000000" w:themeColor="text1"/>
                <w:sz w:val="20"/>
                <w:szCs w:val="20"/>
              </w:rPr>
            </w:pPr>
            <w:r w:rsidRPr="2EECB32C">
              <w:rPr>
                <w:rFonts w:ascii="Arial" w:hAnsi="Arial" w:eastAsia="Times New Roman" w:cs="Arial"/>
                <w:color w:val="000000" w:themeColor="text1"/>
                <w:sz w:val="20"/>
                <w:szCs w:val="20"/>
              </w:rPr>
              <w:t>TR</w:t>
            </w:r>
          </w:p>
          <w:p w:rsidR="24D3DC75" w:rsidP="24D3DC75" w:rsidRDefault="2EECB32C" w14:paraId="56DBD870" w14:textId="1EA9250A">
            <w:pPr>
              <w:rPr>
                <w:rFonts w:ascii="Arial" w:hAnsi="Arial" w:eastAsia="Times New Roman" w:cs="Arial"/>
                <w:color w:val="000000" w:themeColor="text1"/>
                <w:sz w:val="20"/>
                <w:szCs w:val="20"/>
              </w:rPr>
            </w:pPr>
            <w:r w:rsidRPr="2EECB32C">
              <w:rPr>
                <w:rFonts w:ascii="Arial" w:hAnsi="Arial" w:eastAsia="Times New Roman" w:cs="Arial"/>
                <w:color w:val="000000" w:themeColor="text1"/>
                <w:sz w:val="20"/>
                <w:szCs w:val="20"/>
              </w:rPr>
              <w:t>12:30- 1:</w:t>
            </w:r>
            <w:r w:rsidR="009A3E15">
              <w:rPr>
                <w:rFonts w:ascii="Arial" w:hAnsi="Arial" w:eastAsia="Times New Roman" w:cs="Arial"/>
                <w:color w:val="000000" w:themeColor="text1"/>
                <w:sz w:val="20"/>
                <w:szCs w:val="20"/>
              </w:rPr>
              <w:t>5</w:t>
            </w:r>
            <w:r w:rsidRPr="2EECB32C">
              <w:rPr>
                <w:rFonts w:ascii="Arial" w:hAnsi="Arial" w:eastAsia="Times New Roman" w:cs="Arial"/>
                <w:color w:val="000000" w:themeColor="text1"/>
                <w:sz w:val="20"/>
                <w:szCs w:val="20"/>
              </w:rPr>
              <w:t>0</w:t>
            </w:r>
          </w:p>
        </w:tc>
        <w:tc>
          <w:tcPr>
            <w:tcW w:w="1418" w:type="dxa"/>
            <w:tcMar/>
          </w:tcPr>
          <w:p w:rsidR="24D3DC75" w:rsidP="24D3DC75" w:rsidRDefault="2EECB32C" w14:paraId="1E6FF43A" w14:textId="4372CD04">
            <w:pPr>
              <w:rPr>
                <w:rFonts w:ascii="Arial" w:hAnsi="Arial" w:eastAsia="Times New Roman" w:cs="Arial"/>
                <w:color w:val="000000" w:themeColor="text1"/>
                <w:sz w:val="20"/>
                <w:szCs w:val="20"/>
              </w:rPr>
            </w:pPr>
            <w:r w:rsidRPr="2EECB32C">
              <w:rPr>
                <w:rFonts w:ascii="Arial" w:hAnsi="Arial" w:eastAsia="Times New Roman" w:cs="Arial"/>
                <w:color w:val="000000" w:themeColor="text1"/>
                <w:sz w:val="20"/>
                <w:szCs w:val="20"/>
              </w:rPr>
              <w:t>Martina Wells</w:t>
            </w:r>
          </w:p>
        </w:tc>
        <w:tc>
          <w:tcPr>
            <w:tcW w:w="4977" w:type="dxa"/>
            <w:tcMar/>
          </w:tcPr>
          <w:p w:rsidR="24D3DC75" w:rsidP="24D3DC75" w:rsidRDefault="24D3DC75" w14:paraId="0B588746" w14:textId="2D8FB24B">
            <w:pPr>
              <w:rPr>
                <w:rFonts w:ascii="Arial" w:hAnsi="Arial" w:eastAsia="Arial" w:cs="Arial"/>
                <w:color w:val="333333"/>
                <w:sz w:val="20"/>
                <w:szCs w:val="20"/>
              </w:rPr>
            </w:pPr>
            <w:r w:rsidRPr="24D3DC75">
              <w:rPr>
                <w:rFonts w:ascii="Arial" w:hAnsi="Arial" w:eastAsia="Arial" w:cs="Arial"/>
                <w:color w:val="333333"/>
                <w:sz w:val="20"/>
                <w:szCs w:val="20"/>
              </w:rPr>
              <w:t xml:space="preserve">This course offers an introduction to contemporary German culture since 1989. Switzerland and Austria will be frequently included in class discussions but the main focus will be on Germany. In the wake of reunification, constructions of German cultural identity have undergone radical changes. Through encounters with articles, literary texts, popular music, and film students will explore these transformations and examine German culture and (both individual and collective) "identities" after reunification. The class sessions will be organized around several thematic segments, including East/West relations during and after reunification, German media, multiculturalism and minorities, and, finally, a segment on how to </w:t>
            </w:r>
            <w:r w:rsidRPr="24D3DC75">
              <w:rPr>
                <w:rFonts w:ascii="Arial" w:hAnsi="Arial" w:eastAsia="Arial" w:cs="Arial"/>
                <w:color w:val="333333"/>
                <w:sz w:val="20"/>
                <w:szCs w:val="20"/>
              </w:rPr>
              <w:lastRenderedPageBreak/>
              <w:t>navigate the business world in German-speaking countries. The course will be conducted entirely in German and is designed to deepen students' understanding and awareness of issues in contemporary German culture.</w:t>
            </w:r>
          </w:p>
        </w:tc>
      </w:tr>
      <w:tr w:rsidR="7B5E2C53" w:rsidTr="555567E1" w14:paraId="08F2907A" w14:textId="77777777">
        <w:trPr>
          <w:trHeight w:val="300"/>
        </w:trPr>
        <w:tc>
          <w:tcPr>
            <w:tcW w:w="2401" w:type="dxa"/>
            <w:tcMar/>
          </w:tcPr>
          <w:p w:rsidR="7B5E2C53" w:rsidP="7B5E2C53" w:rsidRDefault="7B5E2C53" w14:paraId="7689A220" w14:textId="204DFBA6">
            <w:pPr>
              <w:spacing w:line="259" w:lineRule="auto"/>
              <w:rPr>
                <w:rFonts w:ascii="Arial" w:hAnsi="Arial" w:eastAsia="Times New Roman" w:cs="Arial"/>
                <w:color w:val="000000" w:themeColor="text1"/>
                <w:sz w:val="20"/>
                <w:szCs w:val="20"/>
              </w:rPr>
            </w:pPr>
            <w:r w:rsidRPr="7B5E2C53">
              <w:rPr>
                <w:rFonts w:ascii="Arial" w:hAnsi="Arial" w:eastAsia="Times New Roman" w:cs="Arial"/>
                <w:color w:val="000000" w:themeColor="text1"/>
                <w:sz w:val="20"/>
                <w:szCs w:val="20"/>
              </w:rPr>
              <w:lastRenderedPageBreak/>
              <w:t>F23</w:t>
            </w:r>
          </w:p>
        </w:tc>
        <w:tc>
          <w:tcPr>
            <w:tcW w:w="1585" w:type="dxa"/>
            <w:tcMar/>
          </w:tcPr>
          <w:p w:rsidR="7B5E2C53" w:rsidP="7B5E2C53" w:rsidRDefault="7B5E2C53" w14:paraId="2C04319B" w14:textId="3F811ABC">
            <w:pPr>
              <w:rPr>
                <w:rFonts w:ascii="Arial" w:hAnsi="Arial" w:eastAsia="Times New Roman" w:cs="Arial"/>
                <w:color w:val="000000" w:themeColor="text1"/>
                <w:sz w:val="20"/>
                <w:szCs w:val="20"/>
              </w:rPr>
            </w:pPr>
            <w:r w:rsidRPr="7B5E2C53">
              <w:rPr>
                <w:rFonts w:ascii="Arial" w:hAnsi="Arial" w:eastAsia="Times New Roman" w:cs="Arial"/>
                <w:color w:val="000000" w:themeColor="text1"/>
                <w:sz w:val="20"/>
                <w:szCs w:val="20"/>
              </w:rPr>
              <w:t>History</w:t>
            </w:r>
          </w:p>
        </w:tc>
        <w:tc>
          <w:tcPr>
            <w:tcW w:w="1384" w:type="dxa"/>
            <w:tcMar/>
          </w:tcPr>
          <w:p w:rsidR="7B5E2C53" w:rsidP="7B5E2C53" w:rsidRDefault="7B5E2C53" w14:paraId="0EE93E2C" w14:textId="1AF7315E">
            <w:pPr>
              <w:rPr>
                <w:rFonts w:ascii="Arial" w:hAnsi="Arial" w:eastAsia="Times New Roman" w:cs="Arial"/>
                <w:color w:val="000000" w:themeColor="text1"/>
                <w:sz w:val="20"/>
                <w:szCs w:val="20"/>
              </w:rPr>
            </w:pPr>
            <w:r w:rsidRPr="7B5E2C53">
              <w:rPr>
                <w:rFonts w:ascii="Arial" w:hAnsi="Arial" w:eastAsia="Times New Roman" w:cs="Arial"/>
                <w:color w:val="000000" w:themeColor="text1"/>
                <w:sz w:val="20"/>
                <w:szCs w:val="20"/>
              </w:rPr>
              <w:t>79120</w:t>
            </w:r>
          </w:p>
        </w:tc>
        <w:tc>
          <w:tcPr>
            <w:tcW w:w="1606" w:type="dxa"/>
            <w:tcMar/>
          </w:tcPr>
          <w:p w:rsidR="7B5E2C53" w:rsidP="7B5E2C53" w:rsidRDefault="7B5E2C53" w14:paraId="74946DB0" w14:textId="1A32539E">
            <w:pPr>
              <w:rPr>
                <w:rFonts w:ascii="Arial" w:hAnsi="Arial" w:eastAsia="Times New Roman" w:cs="Arial"/>
                <w:color w:val="333333"/>
                <w:sz w:val="20"/>
                <w:szCs w:val="20"/>
              </w:rPr>
            </w:pPr>
            <w:r w:rsidRPr="7B5E2C53">
              <w:rPr>
                <w:rFonts w:ascii="Arial" w:hAnsi="Arial" w:eastAsia="Times New Roman" w:cs="Arial"/>
                <w:color w:val="333333"/>
                <w:sz w:val="20"/>
                <w:szCs w:val="20"/>
              </w:rPr>
              <w:t>Introduction to African American History: Black Americans and the World</w:t>
            </w:r>
          </w:p>
          <w:p w:rsidR="7B5E2C53" w:rsidP="7B5E2C53" w:rsidRDefault="7B5E2C53" w14:paraId="27CC87D5" w14:textId="7A8ED32B">
            <w:pPr>
              <w:rPr>
                <w:rFonts w:ascii="Arial" w:hAnsi="Arial" w:eastAsia="Times New Roman" w:cs="Arial"/>
                <w:color w:val="333333"/>
                <w:sz w:val="20"/>
                <w:szCs w:val="20"/>
              </w:rPr>
            </w:pPr>
          </w:p>
        </w:tc>
        <w:tc>
          <w:tcPr>
            <w:tcW w:w="792" w:type="dxa"/>
            <w:tcMar/>
          </w:tcPr>
          <w:p w:rsidR="7B5E2C53" w:rsidP="7B5E2C53" w:rsidRDefault="7B5E2C53" w14:paraId="147504B3" w14:textId="02BFADDA">
            <w:pPr>
              <w:rPr>
                <w:rFonts w:ascii="Arial" w:hAnsi="Arial" w:eastAsia="Times New Roman" w:cs="Arial"/>
                <w:color w:val="000000" w:themeColor="text1"/>
                <w:sz w:val="20"/>
                <w:szCs w:val="20"/>
              </w:rPr>
            </w:pPr>
            <w:r w:rsidRPr="7B5E2C53">
              <w:rPr>
                <w:rFonts w:ascii="Arial" w:hAnsi="Arial" w:eastAsia="Times New Roman" w:cs="Arial"/>
                <w:color w:val="000000" w:themeColor="text1"/>
                <w:sz w:val="20"/>
                <w:szCs w:val="20"/>
              </w:rPr>
              <w:t>9</w:t>
            </w:r>
          </w:p>
        </w:tc>
        <w:tc>
          <w:tcPr>
            <w:tcW w:w="1317" w:type="dxa"/>
            <w:tcMar/>
          </w:tcPr>
          <w:p w:rsidR="7B5E2C53" w:rsidP="7B5E2C53" w:rsidRDefault="7B5E2C53" w14:paraId="71BCBDB7" w14:textId="3E3BCFA6">
            <w:pPr>
              <w:rPr>
                <w:rFonts w:ascii="Arial" w:hAnsi="Arial" w:eastAsia="Times New Roman" w:cs="Arial"/>
                <w:color w:val="000000" w:themeColor="text1"/>
                <w:sz w:val="20"/>
                <w:szCs w:val="20"/>
              </w:rPr>
            </w:pPr>
            <w:r w:rsidRPr="7B5E2C53">
              <w:rPr>
                <w:rFonts w:ascii="Arial" w:hAnsi="Arial" w:eastAsia="Times New Roman" w:cs="Arial"/>
                <w:color w:val="000000" w:themeColor="text1"/>
                <w:sz w:val="20"/>
                <w:szCs w:val="20"/>
              </w:rPr>
              <w:t>TR</w:t>
            </w:r>
          </w:p>
          <w:p w:rsidR="7B5E2C53" w:rsidP="7B5E2C53" w:rsidRDefault="7B5E2C53" w14:paraId="0E7E98D5" w14:textId="089CF697">
            <w:pPr>
              <w:rPr>
                <w:rFonts w:ascii="Arial" w:hAnsi="Arial" w:eastAsia="Times New Roman" w:cs="Arial"/>
                <w:color w:val="000000" w:themeColor="text1"/>
                <w:sz w:val="20"/>
                <w:szCs w:val="20"/>
              </w:rPr>
            </w:pPr>
            <w:r w:rsidRPr="7B5E2C53">
              <w:rPr>
                <w:rFonts w:ascii="Arial" w:hAnsi="Arial" w:eastAsia="Times New Roman" w:cs="Arial"/>
                <w:color w:val="000000" w:themeColor="text1"/>
                <w:sz w:val="20"/>
                <w:szCs w:val="20"/>
              </w:rPr>
              <w:t xml:space="preserve">12:30- 1:50 </w:t>
            </w:r>
          </w:p>
        </w:tc>
        <w:tc>
          <w:tcPr>
            <w:tcW w:w="1418" w:type="dxa"/>
            <w:tcMar/>
          </w:tcPr>
          <w:p w:rsidR="7B5E2C53" w:rsidP="7B5E2C53" w:rsidRDefault="7B5E2C53" w14:paraId="3E2B830B" w14:textId="128CAE5A">
            <w:pPr>
              <w:rPr>
                <w:rFonts w:ascii="Arial" w:hAnsi="Arial" w:eastAsia="Times New Roman" w:cs="Arial"/>
                <w:color w:val="000000" w:themeColor="text1"/>
                <w:sz w:val="20"/>
                <w:szCs w:val="20"/>
              </w:rPr>
            </w:pPr>
            <w:proofErr w:type="spellStart"/>
            <w:r w:rsidRPr="7B5E2C53">
              <w:rPr>
                <w:rFonts w:ascii="Arial" w:hAnsi="Arial" w:eastAsia="Times New Roman" w:cs="Arial"/>
                <w:color w:val="000000" w:themeColor="text1"/>
                <w:sz w:val="20"/>
                <w:szCs w:val="20"/>
              </w:rPr>
              <w:t>Ezelle</w:t>
            </w:r>
            <w:proofErr w:type="spellEnd"/>
            <w:r w:rsidRPr="7B5E2C53">
              <w:rPr>
                <w:rFonts w:ascii="Arial" w:hAnsi="Arial" w:eastAsia="Times New Roman" w:cs="Arial"/>
                <w:color w:val="000000" w:themeColor="text1"/>
                <w:sz w:val="20"/>
                <w:szCs w:val="20"/>
              </w:rPr>
              <w:t xml:space="preserve"> Sanford</w:t>
            </w:r>
          </w:p>
        </w:tc>
        <w:tc>
          <w:tcPr>
            <w:tcW w:w="4977" w:type="dxa"/>
            <w:tcMar/>
          </w:tcPr>
          <w:p w:rsidR="7B5E2C53" w:rsidP="7B5E2C53" w:rsidRDefault="7B5E2C53" w14:paraId="7632C711" w14:textId="339A7F51">
            <w:pPr>
              <w:rPr>
                <w:rFonts w:ascii="Arial" w:hAnsi="Arial" w:eastAsia="Arial" w:cs="Arial"/>
                <w:color w:val="000000" w:themeColor="text1"/>
                <w:sz w:val="20"/>
                <w:szCs w:val="20"/>
              </w:rPr>
            </w:pPr>
            <w:r w:rsidRPr="7B5E2C53">
              <w:rPr>
                <w:rFonts w:ascii="Arial" w:hAnsi="Arial" w:eastAsia="Arial" w:cs="Arial"/>
                <w:color w:val="000000" w:themeColor="text1"/>
                <w:sz w:val="20"/>
                <w:szCs w:val="20"/>
              </w:rPr>
              <w:t>Exploring the history of Black Americans requires a global perspective. Beginning with early modern African civilizations, the transatlantic slave trade, the global age of revolutions, the implementation of transnational regimes of racial segregation, to the growth of transnational movements for civil and human rights, this course surveys the history of Black Americans from a global perspective. It analyzes how Black Americans conceived of their social position in relation to others in the world. It also explores how perspectives from across the world made sense of Black Americans.  This course will follow African-descended people as they theorized, moved, migrated, and traveled throughout the world. From this perspective, students will learn about the diasporic dimensions of Black American identity. Students will also trace the historical circulation of African-descended people, knowledge, culture, and technologies. Students will analyze the important themes of freedom, movement, and migration from a global perspective. Through this course, students will learn that Black American historical actors have and continue to understand their position not only within the domestic social and political spheres of the United States but also in the global order of states and societies. From their marginalized social position, Black Americans, therefore, have articulated alternative frameworks for understanding the United States, the West, and the world. This is an introductory survey course.</w:t>
            </w:r>
          </w:p>
          <w:p w:rsidR="7B5E2C53" w:rsidP="7B5E2C53" w:rsidRDefault="7B5E2C53" w14:paraId="4FE528C4" w14:textId="6DDF9B4B">
            <w:pPr>
              <w:rPr>
                <w:rFonts w:ascii="Arial" w:hAnsi="Arial" w:eastAsia="Arial" w:cs="Arial"/>
                <w:color w:val="000000" w:themeColor="text1"/>
                <w:sz w:val="20"/>
                <w:szCs w:val="20"/>
              </w:rPr>
            </w:pPr>
          </w:p>
        </w:tc>
      </w:tr>
    </w:tbl>
    <w:p w:rsidR="00AF395B" w:rsidP="00AF395B" w:rsidRDefault="00AF395B" w14:paraId="0A5F23B7" w14:textId="77777777"/>
    <w:p w:rsidR="00AF395B" w:rsidP="00AF395B" w:rsidRDefault="00AF395B" w14:paraId="26C2BA31" w14:textId="7AA31229">
      <w:pPr>
        <w:ind w:left="-810" w:right="-630"/>
      </w:pPr>
    </w:p>
    <w:sectPr w:rsidR="00AF395B" w:rsidSect="00AF395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34C8" w:rsidP="00AF395B" w:rsidRDefault="00E234C8" w14:paraId="022914EC" w14:textId="77777777">
      <w:r>
        <w:separator/>
      </w:r>
    </w:p>
  </w:endnote>
  <w:endnote w:type="continuationSeparator" w:id="0">
    <w:p w:rsidR="00E234C8" w:rsidP="00AF395B" w:rsidRDefault="00E234C8" w14:paraId="0D9D66B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34C8" w:rsidP="00AF395B" w:rsidRDefault="00E234C8" w14:paraId="29246135" w14:textId="77777777">
      <w:r>
        <w:separator/>
      </w:r>
    </w:p>
  </w:footnote>
  <w:footnote w:type="continuationSeparator" w:id="0">
    <w:p w:rsidR="00E234C8" w:rsidP="00AF395B" w:rsidRDefault="00E234C8" w14:paraId="0E35862E"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95B"/>
    <w:rsid w:val="000C2ADE"/>
    <w:rsid w:val="000D2F15"/>
    <w:rsid w:val="000E765B"/>
    <w:rsid w:val="0049205B"/>
    <w:rsid w:val="006D00E4"/>
    <w:rsid w:val="00745B22"/>
    <w:rsid w:val="00924F57"/>
    <w:rsid w:val="009A3E15"/>
    <w:rsid w:val="00AF395B"/>
    <w:rsid w:val="00B62246"/>
    <w:rsid w:val="00B960C7"/>
    <w:rsid w:val="00BB1728"/>
    <w:rsid w:val="00C00C87"/>
    <w:rsid w:val="00DE6A86"/>
    <w:rsid w:val="00E234C8"/>
    <w:rsid w:val="24D3DC75"/>
    <w:rsid w:val="2EECB32C"/>
    <w:rsid w:val="4263A568"/>
    <w:rsid w:val="4A59B338"/>
    <w:rsid w:val="4CDA42D8"/>
    <w:rsid w:val="555567E1"/>
    <w:rsid w:val="5B4AA77A"/>
    <w:rsid w:val="60AB0F6E"/>
    <w:rsid w:val="7B5E2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3639F"/>
  <w15:chartTrackingRefBased/>
  <w15:docId w15:val="{082B1010-078F-B64C-808A-40A3905A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00C8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F395B"/>
    <w:pPr>
      <w:tabs>
        <w:tab w:val="center" w:pos="4680"/>
        <w:tab w:val="right" w:pos="9360"/>
      </w:tabs>
    </w:pPr>
  </w:style>
  <w:style w:type="character" w:styleId="HeaderChar" w:customStyle="1">
    <w:name w:val="Header Char"/>
    <w:basedOn w:val="DefaultParagraphFont"/>
    <w:link w:val="Header"/>
    <w:uiPriority w:val="99"/>
    <w:rsid w:val="00AF395B"/>
  </w:style>
  <w:style w:type="paragraph" w:styleId="Footer">
    <w:name w:val="footer"/>
    <w:basedOn w:val="Normal"/>
    <w:link w:val="FooterChar"/>
    <w:uiPriority w:val="99"/>
    <w:unhideWhenUsed/>
    <w:rsid w:val="00AF395B"/>
    <w:pPr>
      <w:tabs>
        <w:tab w:val="center" w:pos="4680"/>
        <w:tab w:val="right" w:pos="9360"/>
      </w:tabs>
    </w:pPr>
  </w:style>
  <w:style w:type="character" w:styleId="FooterChar" w:customStyle="1">
    <w:name w:val="Footer Char"/>
    <w:basedOn w:val="DefaultParagraphFont"/>
    <w:link w:val="Footer"/>
    <w:uiPriority w:val="99"/>
    <w:rsid w:val="00AF395B"/>
  </w:style>
  <w:style w:type="table" w:styleId="TableGrid">
    <w:name w:val="Table Grid"/>
    <w:basedOn w:val="TableNormal"/>
    <w:uiPriority w:val="39"/>
    <w:rsid w:val="00AF395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AF395B"/>
    <w:pPr>
      <w:spacing w:before="100" w:beforeAutospacing="1" w:after="100" w:afterAutospacing="1"/>
    </w:pPr>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21612">
      <w:bodyDiv w:val="1"/>
      <w:marLeft w:val="0"/>
      <w:marRight w:val="0"/>
      <w:marTop w:val="0"/>
      <w:marBottom w:val="0"/>
      <w:divBdr>
        <w:top w:val="none" w:sz="0" w:space="0" w:color="auto"/>
        <w:left w:val="none" w:sz="0" w:space="0" w:color="auto"/>
        <w:bottom w:val="none" w:sz="0" w:space="0" w:color="auto"/>
        <w:right w:val="none" w:sz="0" w:space="0" w:color="auto"/>
      </w:divBdr>
      <w:divsChild>
        <w:div w:id="1447964885">
          <w:marLeft w:val="0"/>
          <w:marRight w:val="0"/>
          <w:marTop w:val="0"/>
          <w:marBottom w:val="0"/>
          <w:divBdr>
            <w:top w:val="none" w:sz="0" w:space="0" w:color="auto"/>
            <w:left w:val="none" w:sz="0" w:space="0" w:color="auto"/>
            <w:bottom w:val="none" w:sz="0" w:space="0" w:color="auto"/>
            <w:right w:val="none" w:sz="0" w:space="0" w:color="auto"/>
          </w:divBdr>
          <w:divsChild>
            <w:div w:id="1887446037">
              <w:marLeft w:val="0"/>
              <w:marRight w:val="0"/>
              <w:marTop w:val="0"/>
              <w:marBottom w:val="0"/>
              <w:divBdr>
                <w:top w:val="none" w:sz="0" w:space="0" w:color="auto"/>
                <w:left w:val="none" w:sz="0" w:space="0" w:color="auto"/>
                <w:bottom w:val="none" w:sz="0" w:space="0" w:color="auto"/>
                <w:right w:val="none" w:sz="0" w:space="0" w:color="auto"/>
              </w:divBdr>
              <w:divsChild>
                <w:div w:id="12531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148256">
      <w:bodyDiv w:val="1"/>
      <w:marLeft w:val="0"/>
      <w:marRight w:val="0"/>
      <w:marTop w:val="0"/>
      <w:marBottom w:val="0"/>
      <w:divBdr>
        <w:top w:val="none" w:sz="0" w:space="0" w:color="auto"/>
        <w:left w:val="none" w:sz="0" w:space="0" w:color="auto"/>
        <w:bottom w:val="none" w:sz="0" w:space="0" w:color="auto"/>
        <w:right w:val="none" w:sz="0" w:space="0" w:color="auto"/>
      </w:divBdr>
      <w:divsChild>
        <w:div w:id="726950041">
          <w:marLeft w:val="0"/>
          <w:marRight w:val="0"/>
          <w:marTop w:val="0"/>
          <w:marBottom w:val="0"/>
          <w:divBdr>
            <w:top w:val="none" w:sz="0" w:space="0" w:color="auto"/>
            <w:left w:val="none" w:sz="0" w:space="0" w:color="auto"/>
            <w:bottom w:val="none" w:sz="0" w:space="0" w:color="auto"/>
            <w:right w:val="none" w:sz="0" w:space="0" w:color="auto"/>
          </w:divBdr>
          <w:divsChild>
            <w:div w:id="271743316">
              <w:marLeft w:val="0"/>
              <w:marRight w:val="0"/>
              <w:marTop w:val="0"/>
              <w:marBottom w:val="0"/>
              <w:divBdr>
                <w:top w:val="none" w:sz="0" w:space="0" w:color="auto"/>
                <w:left w:val="none" w:sz="0" w:space="0" w:color="auto"/>
                <w:bottom w:val="none" w:sz="0" w:space="0" w:color="auto"/>
                <w:right w:val="none" w:sz="0" w:space="0" w:color="auto"/>
              </w:divBdr>
              <w:divsChild>
                <w:div w:id="22409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85693">
      <w:bodyDiv w:val="1"/>
      <w:marLeft w:val="0"/>
      <w:marRight w:val="0"/>
      <w:marTop w:val="0"/>
      <w:marBottom w:val="0"/>
      <w:divBdr>
        <w:top w:val="none" w:sz="0" w:space="0" w:color="auto"/>
        <w:left w:val="none" w:sz="0" w:space="0" w:color="auto"/>
        <w:bottom w:val="none" w:sz="0" w:space="0" w:color="auto"/>
        <w:right w:val="none" w:sz="0" w:space="0" w:color="auto"/>
      </w:divBdr>
      <w:divsChild>
        <w:div w:id="1750813480">
          <w:marLeft w:val="0"/>
          <w:marRight w:val="0"/>
          <w:marTop w:val="0"/>
          <w:marBottom w:val="0"/>
          <w:divBdr>
            <w:top w:val="none" w:sz="0" w:space="0" w:color="auto"/>
            <w:left w:val="none" w:sz="0" w:space="0" w:color="auto"/>
            <w:bottom w:val="none" w:sz="0" w:space="0" w:color="auto"/>
            <w:right w:val="none" w:sz="0" w:space="0" w:color="auto"/>
          </w:divBdr>
          <w:divsChild>
            <w:div w:id="208109373">
              <w:marLeft w:val="0"/>
              <w:marRight w:val="0"/>
              <w:marTop w:val="0"/>
              <w:marBottom w:val="0"/>
              <w:divBdr>
                <w:top w:val="none" w:sz="0" w:space="0" w:color="auto"/>
                <w:left w:val="none" w:sz="0" w:space="0" w:color="auto"/>
                <w:bottom w:val="none" w:sz="0" w:space="0" w:color="auto"/>
                <w:right w:val="none" w:sz="0" w:space="0" w:color="auto"/>
              </w:divBdr>
              <w:divsChild>
                <w:div w:id="10281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Wright Harvey</dc:creator>
  <keywords/>
  <dc:description/>
  <lastModifiedBy>Sharon Johnston</lastModifiedBy>
  <revision>13</revision>
  <dcterms:created xsi:type="dcterms:W3CDTF">2023-02-10T17:37:00.0000000Z</dcterms:created>
  <dcterms:modified xsi:type="dcterms:W3CDTF">2023-11-08T16:34:45.1124583Z</dcterms:modified>
</coreProperties>
</file>