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1010" w14:textId="77777777" w:rsidR="00130CB3" w:rsidRPr="008F56CA" w:rsidRDefault="00130CB3" w:rsidP="00130CB3">
      <w:pPr>
        <w:jc w:val="center"/>
        <w:rPr>
          <w:rFonts w:ascii="Times New Roman" w:hAnsi="Times New Roman"/>
          <w:b/>
        </w:rPr>
      </w:pPr>
      <w:r w:rsidRPr="008F56CA">
        <w:rPr>
          <w:rFonts w:ascii="Times New Roman" w:hAnsi="Times New Roman"/>
          <w:b/>
        </w:rPr>
        <w:t xml:space="preserve">Music Support Courses </w:t>
      </w:r>
      <w:r w:rsidRPr="008F56CA">
        <w:rPr>
          <w:rFonts w:ascii="Times New Roman" w:hAnsi="Times New Roman"/>
          <w:b/>
          <w:i/>
        </w:rPr>
        <w:t>Two-Year Rotation</w:t>
      </w:r>
    </w:p>
    <w:p w14:paraId="0463B1BF" w14:textId="77777777" w:rsidR="00130CB3" w:rsidRDefault="00130CB3" w:rsidP="00130CB3">
      <w:pPr>
        <w:rPr>
          <w:rFonts w:ascii="Times New Roman" w:hAnsi="Times New Roman"/>
          <w:b/>
          <w:bCs/>
          <w:sz w:val="16"/>
          <w:szCs w:val="16"/>
          <w:u w:val="single"/>
        </w:rPr>
      </w:pPr>
    </w:p>
    <w:p w14:paraId="71580E00" w14:textId="116C5774" w:rsidR="00130CB3" w:rsidRPr="00130CB3" w:rsidRDefault="00130CB3" w:rsidP="00130CB3">
      <w:pPr>
        <w:rPr>
          <w:rFonts w:ascii="Times New Roman" w:hAnsi="Times New Roman"/>
          <w:b/>
          <w:bCs/>
          <w:sz w:val="16"/>
          <w:szCs w:val="16"/>
          <w:u w:val="single"/>
        </w:rPr>
      </w:pPr>
      <w:r w:rsidRPr="00130CB3">
        <w:rPr>
          <w:rFonts w:ascii="Times New Roman" w:hAnsi="Times New Roman"/>
          <w:b/>
          <w:bCs/>
          <w:sz w:val="16"/>
          <w:szCs w:val="16"/>
          <w:u w:val="single"/>
        </w:rPr>
        <w:t>Fall 2024</w:t>
      </w:r>
    </w:p>
    <w:tbl>
      <w:tblPr>
        <w:tblStyle w:val="TableGrid"/>
        <w:tblW w:w="10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486"/>
      </w:tblGrid>
      <w:tr w:rsidR="00130CB3" w:rsidRPr="00130CB3" w14:paraId="4B361D67" w14:textId="77777777" w:rsidTr="00C02808">
        <w:tc>
          <w:tcPr>
            <w:tcW w:w="5490" w:type="dxa"/>
          </w:tcPr>
          <w:p w14:paraId="5A1E0E2F" w14:textId="77777777" w:rsidR="00130CB3" w:rsidRPr="00130CB3" w:rsidRDefault="00130CB3" w:rsidP="00C02808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Undergraduate-general</w:t>
            </w:r>
          </w:p>
        </w:tc>
        <w:tc>
          <w:tcPr>
            <w:tcW w:w="5486" w:type="dxa"/>
          </w:tcPr>
          <w:p w14:paraId="4E130866" w14:textId="77777777" w:rsidR="00130CB3" w:rsidRPr="00130CB3" w:rsidRDefault="00130CB3" w:rsidP="00C02808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Graduate-general</w:t>
            </w:r>
          </w:p>
        </w:tc>
      </w:tr>
      <w:tr w:rsidR="00130CB3" w:rsidRPr="00130CB3" w14:paraId="6C1EBC27" w14:textId="77777777" w:rsidTr="00C02808">
        <w:tc>
          <w:tcPr>
            <w:tcW w:w="5490" w:type="dxa"/>
          </w:tcPr>
          <w:p w14:paraId="7612C4EB" w14:textId="5FCBC827" w:rsidR="00130CB3" w:rsidRPr="00130CB3" w:rsidRDefault="00765D5E" w:rsidP="00130CB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 xml:space="preserve">57257 Orchestration I (6u) – </w:t>
            </w:r>
            <w:proofErr w:type="spellStart"/>
            <w:r w:rsidR="00130CB3" w:rsidRPr="00130CB3">
              <w:rPr>
                <w:rFonts w:ascii="Times New Roman" w:hAnsi="Times New Roman"/>
                <w:sz w:val="16"/>
                <w:szCs w:val="16"/>
              </w:rPr>
              <w:t>Marthaler</w:t>
            </w:r>
            <w:proofErr w:type="spellEnd"/>
          </w:p>
        </w:tc>
        <w:tc>
          <w:tcPr>
            <w:tcW w:w="5486" w:type="dxa"/>
          </w:tcPr>
          <w:p w14:paraId="491956AB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57944 Principles of Counterpoint (9u) - Whipple</w:t>
            </w:r>
          </w:p>
        </w:tc>
      </w:tr>
      <w:tr w:rsidR="00130CB3" w:rsidRPr="00130CB3" w14:paraId="52F28ED5" w14:textId="77777777" w:rsidTr="00C02808">
        <w:tc>
          <w:tcPr>
            <w:tcW w:w="5490" w:type="dxa"/>
          </w:tcPr>
          <w:p w14:paraId="722522CB" w14:textId="4FBAAA7D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57209 Beatles (</w:t>
            </w:r>
            <w:r w:rsidR="002B77D6">
              <w:rPr>
                <w:rFonts w:ascii="Times New Roman" w:hAnsi="Times New Roman"/>
                <w:sz w:val="16"/>
                <w:szCs w:val="16"/>
              </w:rPr>
              <w:t>6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>u) - Schultz</w:t>
            </w:r>
          </w:p>
        </w:tc>
        <w:tc>
          <w:tcPr>
            <w:tcW w:w="5486" w:type="dxa"/>
          </w:tcPr>
          <w:p w14:paraId="15B4C4E7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57735 Chamber Music Literature I (6u) - Kim</w:t>
            </w:r>
          </w:p>
        </w:tc>
      </w:tr>
      <w:tr w:rsidR="00130CB3" w:rsidRPr="00130CB3" w14:paraId="3AEF381F" w14:textId="77777777" w:rsidTr="00C02808">
        <w:tc>
          <w:tcPr>
            <w:tcW w:w="5490" w:type="dxa"/>
          </w:tcPr>
          <w:p w14:paraId="3E5E7512" w14:textId="68860590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57405 Concerto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486" w:type="dxa"/>
          </w:tcPr>
          <w:p w14:paraId="48BDF866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57740 Opera Literature (6u) - TBA</w:t>
            </w:r>
          </w:p>
        </w:tc>
      </w:tr>
      <w:tr w:rsidR="00130CB3" w:rsidRPr="00130CB3" w14:paraId="2F93B292" w14:textId="77777777" w:rsidTr="00C02808">
        <w:tc>
          <w:tcPr>
            <w:tcW w:w="5490" w:type="dxa"/>
          </w:tcPr>
          <w:p w14:paraId="0648D9A7" w14:textId="5485424A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57427 Adv Sem in Film Musicology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486" w:type="dxa"/>
          </w:tcPr>
          <w:p w14:paraId="33D28DB9" w14:textId="77777777" w:rsidR="00130CB3" w:rsidRPr="00130CB3" w:rsidRDefault="00130CB3" w:rsidP="00130CB3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Graduate-history</w:t>
            </w:r>
          </w:p>
        </w:tc>
      </w:tr>
      <w:tr w:rsidR="00130CB3" w:rsidRPr="00130CB3" w14:paraId="180312E6" w14:textId="77777777" w:rsidTr="00C02808">
        <w:tc>
          <w:tcPr>
            <w:tcW w:w="5490" w:type="dxa"/>
          </w:tcPr>
          <w:p w14:paraId="50366600" w14:textId="008FE1F2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57306 World Music (9u) - Woloshyn</w:t>
            </w:r>
          </w:p>
        </w:tc>
        <w:tc>
          <w:tcPr>
            <w:tcW w:w="5486" w:type="dxa"/>
          </w:tcPr>
          <w:p w14:paraId="51F3FB78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57905 Concerto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01B880E8" w14:textId="77777777" w:rsidTr="00C02808">
        <w:tc>
          <w:tcPr>
            <w:tcW w:w="5490" w:type="dxa"/>
          </w:tcPr>
          <w:p w14:paraId="48F8AF09" w14:textId="4B815C88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57412 The Operas of Richard Strauss (9u) - Prendergast</w:t>
            </w:r>
          </w:p>
        </w:tc>
        <w:tc>
          <w:tcPr>
            <w:tcW w:w="5486" w:type="dxa"/>
          </w:tcPr>
          <w:p w14:paraId="075FCFEE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57927 Adv Sem in Film Musicology (9u) –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04089BE7" w14:textId="77777777" w:rsidTr="00C02808">
        <w:tc>
          <w:tcPr>
            <w:tcW w:w="5490" w:type="dxa"/>
          </w:tcPr>
          <w:p w14:paraId="1E35F48A" w14:textId="605D0184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57480 History of Black Am Music (6u) - Keeling</w:t>
            </w:r>
          </w:p>
        </w:tc>
        <w:tc>
          <w:tcPr>
            <w:tcW w:w="5486" w:type="dxa"/>
          </w:tcPr>
          <w:p w14:paraId="16F304B7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57806 World Music (9u) - Woloshyn</w:t>
            </w:r>
          </w:p>
        </w:tc>
      </w:tr>
      <w:tr w:rsidR="00130CB3" w:rsidRPr="00130CB3" w14:paraId="6A77BCE0" w14:textId="77777777" w:rsidTr="00C02808">
        <w:tc>
          <w:tcPr>
            <w:tcW w:w="5490" w:type="dxa"/>
          </w:tcPr>
          <w:p w14:paraId="5951A1F7" w14:textId="46E8141F" w:rsidR="00130CB3" w:rsidRPr="00130CB3" w:rsidRDefault="00130CB3" w:rsidP="00C0280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 57444 Principles of Counterpoint (9u) - Whipple</w:t>
            </w:r>
          </w:p>
        </w:tc>
        <w:tc>
          <w:tcPr>
            <w:tcW w:w="5486" w:type="dxa"/>
          </w:tcPr>
          <w:p w14:paraId="2BBF71A6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57780 Black American Music Seminar (6u) </w:t>
            </w:r>
            <w:r w:rsidRPr="00130CB3">
              <w:rPr>
                <w:rFonts w:ascii="Times New Roman" w:hAnsi="Times New Roman"/>
                <w:sz w:val="16"/>
                <w:szCs w:val="16"/>
              </w:rPr>
              <w:softHyphen/>
              <w:t>– Keeling</w:t>
            </w:r>
          </w:p>
        </w:tc>
      </w:tr>
      <w:tr w:rsidR="00130CB3" w:rsidRPr="00130CB3" w14:paraId="19C11B8C" w14:textId="77777777" w:rsidTr="00C02808">
        <w:tc>
          <w:tcPr>
            <w:tcW w:w="5490" w:type="dxa"/>
          </w:tcPr>
          <w:p w14:paraId="0E95D9D6" w14:textId="796C80AA" w:rsidR="00130CB3" w:rsidRPr="00130CB3" w:rsidRDefault="00130CB3" w:rsidP="00C02808">
            <w:pPr>
              <w:ind w:hanging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5486" w:type="dxa"/>
          </w:tcPr>
          <w:p w14:paraId="25D28EE8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57812 The Operas of Richard Strauss (9u) - Prendergast</w:t>
            </w:r>
          </w:p>
        </w:tc>
      </w:tr>
      <w:tr w:rsidR="00130CB3" w:rsidRPr="00130CB3" w14:paraId="7771B5B2" w14:textId="77777777" w:rsidTr="00C02808">
        <w:tc>
          <w:tcPr>
            <w:tcW w:w="5490" w:type="dxa"/>
          </w:tcPr>
          <w:p w14:paraId="204A855B" w14:textId="5290F2EB" w:rsidR="00130CB3" w:rsidRPr="00130CB3" w:rsidRDefault="00130CB3" w:rsidP="00C02808">
            <w:pPr>
              <w:ind w:hanging="1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6" w:type="dxa"/>
          </w:tcPr>
          <w:p w14:paraId="65EAB013" w14:textId="6348D0C4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57925 Symphonies of Mahler (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>u) – Schultz</w:t>
            </w:r>
          </w:p>
        </w:tc>
      </w:tr>
      <w:tr w:rsidR="00130CB3" w:rsidRPr="00130CB3" w14:paraId="3F91FC7B" w14:textId="77777777" w:rsidTr="00C02808">
        <w:tc>
          <w:tcPr>
            <w:tcW w:w="5490" w:type="dxa"/>
          </w:tcPr>
          <w:p w14:paraId="605463F9" w14:textId="77777777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6" w:type="dxa"/>
          </w:tcPr>
          <w:p w14:paraId="208C4078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57911 Music since 1945 (9u) Woloshyn</w:t>
            </w:r>
          </w:p>
        </w:tc>
      </w:tr>
      <w:tr w:rsidR="00130CB3" w:rsidRPr="00130CB3" w14:paraId="48FF0B3F" w14:textId="77777777" w:rsidTr="00C02808">
        <w:tc>
          <w:tcPr>
            <w:tcW w:w="5490" w:type="dxa"/>
          </w:tcPr>
          <w:p w14:paraId="5E8FE00F" w14:textId="77777777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6" w:type="dxa"/>
          </w:tcPr>
          <w:p w14:paraId="5093966F" w14:textId="645DEF2B" w:rsidR="00130CB3" w:rsidRPr="00130CB3" w:rsidRDefault="00130CB3" w:rsidP="00130CB3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Graduate-theory</w:t>
            </w:r>
            <w:r w:rsidR="00173C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analysis</w:t>
            </w:r>
          </w:p>
        </w:tc>
      </w:tr>
      <w:tr w:rsidR="00130CB3" w:rsidRPr="00130CB3" w14:paraId="0F2E5CBB" w14:textId="77777777" w:rsidTr="00C02808">
        <w:tc>
          <w:tcPr>
            <w:tcW w:w="5490" w:type="dxa"/>
          </w:tcPr>
          <w:p w14:paraId="7B5F5171" w14:textId="77777777" w:rsidR="00130CB3" w:rsidRPr="00130CB3" w:rsidRDefault="00130CB3" w:rsidP="00C02808">
            <w:pPr>
              <w:ind w:firstLine="18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86" w:type="dxa"/>
          </w:tcPr>
          <w:p w14:paraId="12C448ED" w14:textId="77777777" w:rsidR="00130CB3" w:rsidRPr="00130CB3" w:rsidRDefault="00130CB3" w:rsidP="00C02808">
            <w:pPr>
              <w:ind w:firstLine="16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57960 Music and Repetition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Pukinskis</w:t>
            </w:r>
            <w:proofErr w:type="spellEnd"/>
          </w:p>
        </w:tc>
      </w:tr>
    </w:tbl>
    <w:p w14:paraId="35A48E27" w14:textId="77777777" w:rsidR="00130CB3" w:rsidRPr="00130CB3" w:rsidRDefault="00130CB3" w:rsidP="00130CB3">
      <w:pPr>
        <w:rPr>
          <w:rFonts w:ascii="Times New Roman" w:hAnsi="Times New Roman"/>
          <w:b/>
          <w:bCs/>
          <w:sz w:val="16"/>
          <w:szCs w:val="16"/>
          <w:u w:val="single"/>
        </w:rPr>
      </w:pPr>
      <w:r w:rsidRPr="00130CB3">
        <w:rPr>
          <w:rFonts w:ascii="Times New Roman" w:hAnsi="Times New Roman"/>
          <w:b/>
          <w:bCs/>
          <w:sz w:val="16"/>
          <w:szCs w:val="16"/>
          <w:u w:val="single"/>
        </w:rPr>
        <w:t>Spring 2025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130CB3" w:rsidRPr="00130CB3" w14:paraId="1104A56A" w14:textId="77777777" w:rsidTr="00C02808">
        <w:tc>
          <w:tcPr>
            <w:tcW w:w="5401" w:type="dxa"/>
          </w:tcPr>
          <w:p w14:paraId="04EE41DE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Undergraduate-general</w:t>
            </w:r>
          </w:p>
        </w:tc>
        <w:tc>
          <w:tcPr>
            <w:tcW w:w="5389" w:type="dxa"/>
          </w:tcPr>
          <w:p w14:paraId="43619101" w14:textId="5F3E6876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Graduate–general</w:t>
            </w:r>
          </w:p>
        </w:tc>
      </w:tr>
      <w:tr w:rsidR="00130CB3" w:rsidRPr="00130CB3" w14:paraId="2D70A89B" w14:textId="77777777" w:rsidTr="00C02808">
        <w:tc>
          <w:tcPr>
            <w:tcW w:w="5401" w:type="dxa"/>
          </w:tcPr>
          <w:p w14:paraId="7A4A8302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57271 Orchestration II (6u)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Marthaler</w:t>
            </w:r>
            <w:proofErr w:type="spellEnd"/>
          </w:p>
        </w:tc>
        <w:tc>
          <w:tcPr>
            <w:tcW w:w="5389" w:type="dxa"/>
          </w:tcPr>
          <w:p w14:paraId="1790EA13" w14:textId="31F43B04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57776 How Music Works (6u) – Johnston</w:t>
            </w:r>
          </w:p>
        </w:tc>
      </w:tr>
      <w:tr w:rsidR="00130CB3" w:rsidRPr="00130CB3" w14:paraId="10E47277" w14:textId="77777777" w:rsidTr="00C02808">
        <w:tc>
          <w:tcPr>
            <w:tcW w:w="5401" w:type="dxa"/>
          </w:tcPr>
          <w:p w14:paraId="560103A5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57478 Survey of Historical Recording (6u) - Johnston</w:t>
            </w:r>
          </w:p>
        </w:tc>
        <w:tc>
          <w:tcPr>
            <w:tcW w:w="5389" w:type="dxa"/>
          </w:tcPr>
          <w:p w14:paraId="7FF5B9C3" w14:textId="7B63E8A8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57955 Counterpoint in 18</w:t>
            </w:r>
            <w:r w:rsidR="00130CB3" w:rsidRPr="00130CB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 xml:space="preserve"> C. Comp (6u) – Whipple</w:t>
            </w:r>
          </w:p>
        </w:tc>
      </w:tr>
      <w:tr w:rsidR="00130CB3" w:rsidRPr="00130CB3" w14:paraId="1A4375C8" w14:textId="77777777" w:rsidTr="00C02808">
        <w:tc>
          <w:tcPr>
            <w:tcW w:w="5401" w:type="dxa"/>
          </w:tcPr>
          <w:p w14:paraId="2708060A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57476 How Music Works (6u) - Johnston</w:t>
            </w:r>
          </w:p>
        </w:tc>
        <w:tc>
          <w:tcPr>
            <w:tcW w:w="5389" w:type="dxa"/>
          </w:tcPr>
          <w:p w14:paraId="79DC7A0E" w14:textId="5D0DEAEF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57829 Contemporary Soundscapes (9u) - Woloshyn</w:t>
            </w:r>
          </w:p>
        </w:tc>
      </w:tr>
      <w:tr w:rsidR="00130CB3" w:rsidRPr="00130CB3" w14:paraId="27506A53" w14:textId="77777777" w:rsidTr="00C02808">
        <w:tc>
          <w:tcPr>
            <w:tcW w:w="5401" w:type="dxa"/>
          </w:tcPr>
          <w:p w14:paraId="290A3587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57480 History of Black Am Music (6u) - Keeling</w:t>
            </w:r>
          </w:p>
        </w:tc>
        <w:tc>
          <w:tcPr>
            <w:tcW w:w="5389" w:type="dxa"/>
          </w:tcPr>
          <w:p w14:paraId="07B4348B" w14:textId="22205786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57913 Key to Beethoven (6u) - Papadimitriou</w:t>
            </w:r>
          </w:p>
        </w:tc>
      </w:tr>
      <w:tr w:rsidR="00130CB3" w:rsidRPr="00130CB3" w14:paraId="50C5FB00" w14:textId="77777777" w:rsidTr="00C02808">
        <w:tc>
          <w:tcPr>
            <w:tcW w:w="5401" w:type="dxa"/>
          </w:tcPr>
          <w:p w14:paraId="530BC3F9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57404 String Quartet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389" w:type="dxa"/>
          </w:tcPr>
          <w:p w14:paraId="056A0EC9" w14:textId="6CC2D3BB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57811 Opera Production History (9u) - Prendergast</w:t>
            </w:r>
          </w:p>
        </w:tc>
      </w:tr>
      <w:tr w:rsidR="00130CB3" w:rsidRPr="00130CB3" w14:paraId="4AFC602A" w14:textId="77777777" w:rsidTr="00C02808">
        <w:tc>
          <w:tcPr>
            <w:tcW w:w="5401" w:type="dxa"/>
          </w:tcPr>
          <w:p w14:paraId="563B21DD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57409 Puccini’s Opera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389" w:type="dxa"/>
          </w:tcPr>
          <w:p w14:paraId="358F0695" w14:textId="713F7586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Graduate–history</w:t>
            </w:r>
          </w:p>
        </w:tc>
      </w:tr>
      <w:tr w:rsidR="00130CB3" w:rsidRPr="00130CB3" w14:paraId="1B0E52CD" w14:textId="77777777" w:rsidTr="00C02808">
        <w:trPr>
          <w:trHeight w:val="117"/>
        </w:trPr>
        <w:tc>
          <w:tcPr>
            <w:tcW w:w="5401" w:type="dxa"/>
          </w:tcPr>
          <w:p w14:paraId="4F020386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7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57445 Counterpoint in 18</w:t>
            </w:r>
            <w:r w:rsidRPr="00130CB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C. Comp (6u) - Whipple</w:t>
            </w:r>
          </w:p>
        </w:tc>
        <w:tc>
          <w:tcPr>
            <w:tcW w:w="5389" w:type="dxa"/>
          </w:tcPr>
          <w:p w14:paraId="1B4E0479" w14:textId="33351C29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 xml:space="preserve">57904 String Quartet (9u) – </w:t>
            </w:r>
            <w:proofErr w:type="spellStart"/>
            <w:r w:rsidR="00130CB3"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5D938C1D" w14:textId="77777777" w:rsidTr="00C02808">
        <w:trPr>
          <w:trHeight w:val="77"/>
        </w:trPr>
        <w:tc>
          <w:tcPr>
            <w:tcW w:w="5401" w:type="dxa"/>
          </w:tcPr>
          <w:p w14:paraId="0F8B48D5" w14:textId="601CF285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Undergraduate-theory</w:t>
            </w:r>
            <w:r w:rsidR="00173C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analysis</w:t>
            </w:r>
          </w:p>
        </w:tc>
        <w:tc>
          <w:tcPr>
            <w:tcW w:w="5389" w:type="dxa"/>
          </w:tcPr>
          <w:p w14:paraId="6D75DC5B" w14:textId="0CFD8FB2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 xml:space="preserve">57909 Puccini’s Operas (9u) – </w:t>
            </w:r>
            <w:proofErr w:type="spellStart"/>
            <w:r w:rsidR="00130CB3"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0DF5A14A" w14:textId="77777777" w:rsidTr="00C02808">
        <w:tc>
          <w:tcPr>
            <w:tcW w:w="5401" w:type="dxa"/>
          </w:tcPr>
          <w:p w14:paraId="00731486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7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57258 20</w:t>
            </w:r>
            <w:r w:rsidRPr="00130CB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>-21</w:t>
            </w:r>
            <w:r w:rsidRPr="00130CB3">
              <w:rPr>
                <w:rFonts w:ascii="Times New Roman" w:hAnsi="Times New Roman"/>
                <w:sz w:val="16"/>
                <w:szCs w:val="16"/>
                <w:vertAlign w:val="superscript"/>
              </w:rPr>
              <w:t>st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Century Techniques (6u)-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Marthaler</w:t>
            </w:r>
            <w:proofErr w:type="spellEnd"/>
          </w:p>
        </w:tc>
        <w:tc>
          <w:tcPr>
            <w:tcW w:w="5389" w:type="dxa"/>
          </w:tcPr>
          <w:p w14:paraId="59E6FFF1" w14:textId="65235673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57780 Black American Music Seminar (6u) – Keeling</w:t>
            </w:r>
          </w:p>
        </w:tc>
      </w:tr>
      <w:tr w:rsidR="00130CB3" w:rsidRPr="00130CB3" w14:paraId="04857B7C" w14:textId="77777777" w:rsidTr="00C02808">
        <w:tc>
          <w:tcPr>
            <w:tcW w:w="5401" w:type="dxa"/>
          </w:tcPr>
          <w:p w14:paraId="23393F91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 57559 Music and Triads (9u)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Pukinskis</w:t>
            </w:r>
            <w:proofErr w:type="spellEnd"/>
          </w:p>
        </w:tc>
        <w:tc>
          <w:tcPr>
            <w:tcW w:w="5389" w:type="dxa"/>
          </w:tcPr>
          <w:p w14:paraId="6648738B" w14:textId="2F6BF558" w:rsidR="00130CB3" w:rsidRPr="00130CB3" w:rsidRDefault="00AD6B07" w:rsidP="00AD6B0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Graduate–theory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analysis</w:t>
            </w:r>
            <w:r w:rsidR="00765D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130CB3" w:rsidRPr="00130CB3" w14:paraId="7CC766E7" w14:textId="77777777" w:rsidTr="00C02808">
        <w:tc>
          <w:tcPr>
            <w:tcW w:w="5401" w:type="dxa"/>
          </w:tcPr>
          <w:p w14:paraId="0FDEEB50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57455 Shaping Time in Performance (9u) - Ito</w:t>
            </w:r>
          </w:p>
        </w:tc>
        <w:tc>
          <w:tcPr>
            <w:tcW w:w="5389" w:type="dxa"/>
          </w:tcPr>
          <w:p w14:paraId="75F6166E" w14:textId="611A6CD5" w:rsidR="00130CB3" w:rsidRPr="00130CB3" w:rsidRDefault="00765D5E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AD6B0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</w:t>
            </w:r>
            <w:r w:rsidR="00AD6B07" w:rsidRPr="00130CB3">
              <w:rPr>
                <w:rFonts w:ascii="Times New Roman" w:hAnsi="Times New Roman"/>
                <w:sz w:val="16"/>
                <w:szCs w:val="16"/>
              </w:rPr>
              <w:t xml:space="preserve">57959 Music and Triads (9u) - </w:t>
            </w:r>
            <w:proofErr w:type="spellStart"/>
            <w:r w:rsidR="00AD6B07" w:rsidRPr="00130CB3">
              <w:rPr>
                <w:rFonts w:ascii="Times New Roman" w:hAnsi="Times New Roman"/>
                <w:sz w:val="16"/>
                <w:szCs w:val="16"/>
              </w:rPr>
              <w:t>Pukinskis</w:t>
            </w:r>
            <w:proofErr w:type="spellEnd"/>
          </w:p>
        </w:tc>
      </w:tr>
      <w:tr w:rsidR="00130CB3" w:rsidRPr="00130CB3" w14:paraId="7687CA2D" w14:textId="77777777" w:rsidTr="00C02808">
        <w:tc>
          <w:tcPr>
            <w:tcW w:w="5401" w:type="dxa"/>
          </w:tcPr>
          <w:p w14:paraId="08C3B02C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9" w:type="dxa"/>
          </w:tcPr>
          <w:p w14:paraId="564A2C06" w14:textId="1359DD40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D6B07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D6B07" w:rsidRPr="00130CB3">
              <w:rPr>
                <w:rFonts w:ascii="Times New Roman" w:hAnsi="Times New Roman"/>
                <w:sz w:val="16"/>
                <w:szCs w:val="16"/>
              </w:rPr>
              <w:t>57954 Shaping Time in Performance (9u) – Ito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65D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130CB3" w:rsidRPr="00130CB3" w14:paraId="5530E5E4" w14:textId="77777777" w:rsidTr="00C02808">
        <w:tc>
          <w:tcPr>
            <w:tcW w:w="5401" w:type="dxa"/>
          </w:tcPr>
          <w:p w14:paraId="5264250B" w14:textId="77777777" w:rsidR="00130CB3" w:rsidRPr="00130CB3" w:rsidRDefault="00130CB3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9" w:type="dxa"/>
          </w:tcPr>
          <w:p w14:paraId="66EE0B35" w14:textId="1FA39D3D" w:rsidR="00130CB3" w:rsidRPr="00130CB3" w:rsidRDefault="00AD6B07" w:rsidP="00C028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16"/>
              </w:tabs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>57946 Style Changes Across the 18</w:t>
            </w:r>
            <w:r w:rsidRPr="00130CB3">
              <w:rPr>
                <w:rFonts w:ascii="Times New Roman" w:hAnsi="Times New Roman"/>
                <w:sz w:val="16"/>
                <w:szCs w:val="16"/>
                <w:vertAlign w:val="superscript"/>
              </w:rPr>
              <w:t>th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Century (9u) - I</w:t>
            </w: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>o</w:t>
            </w:r>
            <w:r w:rsidR="00765D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</w:tbl>
    <w:p w14:paraId="78911230" w14:textId="77777777" w:rsidR="00130CB3" w:rsidRPr="00130CB3" w:rsidRDefault="00130CB3" w:rsidP="00130CB3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  <w:r w:rsidRPr="00130CB3">
        <w:rPr>
          <w:rFonts w:ascii="Times New Roman" w:hAnsi="Times New Roman"/>
          <w:b/>
          <w:sz w:val="16"/>
          <w:szCs w:val="16"/>
          <w:u w:val="single"/>
        </w:rPr>
        <w:t>Fall 2025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1"/>
        <w:gridCol w:w="5309"/>
      </w:tblGrid>
      <w:tr w:rsidR="00130CB3" w:rsidRPr="00130CB3" w14:paraId="1108A3CB" w14:textId="77777777" w:rsidTr="00C02808">
        <w:tc>
          <w:tcPr>
            <w:tcW w:w="5401" w:type="dxa"/>
          </w:tcPr>
          <w:p w14:paraId="7073A383" w14:textId="77777777" w:rsidR="00130CB3" w:rsidRPr="00130CB3" w:rsidRDefault="00130CB3" w:rsidP="00C02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Undergraduate-general</w:t>
            </w:r>
          </w:p>
        </w:tc>
        <w:tc>
          <w:tcPr>
            <w:tcW w:w="5309" w:type="dxa"/>
          </w:tcPr>
          <w:p w14:paraId="1F54BDF8" w14:textId="41AA0DDB" w:rsidR="00130CB3" w:rsidRPr="00130CB3" w:rsidRDefault="00765D5E" w:rsidP="00C02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Graduate–general</w:t>
            </w:r>
          </w:p>
        </w:tc>
      </w:tr>
      <w:tr w:rsidR="00130CB3" w:rsidRPr="00130CB3" w14:paraId="1D121B88" w14:textId="77777777" w:rsidTr="00C02808">
        <w:tc>
          <w:tcPr>
            <w:tcW w:w="5401" w:type="dxa"/>
          </w:tcPr>
          <w:p w14:paraId="13806E47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57257 Orchestration I (6u) -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Marthaler</w:t>
            </w:r>
            <w:proofErr w:type="spellEnd"/>
          </w:p>
        </w:tc>
        <w:tc>
          <w:tcPr>
            <w:tcW w:w="5309" w:type="dxa"/>
          </w:tcPr>
          <w:p w14:paraId="411350DE" w14:textId="2637CC14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57736 Chamber Music Literature II (6u) – Kim</w:t>
            </w:r>
          </w:p>
        </w:tc>
      </w:tr>
      <w:tr w:rsidR="00130CB3" w:rsidRPr="00130CB3" w14:paraId="067588BF" w14:textId="77777777" w:rsidTr="00C02808">
        <w:tc>
          <w:tcPr>
            <w:tcW w:w="5401" w:type="dxa"/>
          </w:tcPr>
          <w:p w14:paraId="5AB703CD" w14:textId="079BE93B" w:rsidR="00130CB3" w:rsidRPr="00130CB3" w:rsidRDefault="00F5345D" w:rsidP="00C02808">
            <w:pPr>
              <w:ind w:firstLine="18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57209 Beatles (6u) - Schultz</w:t>
            </w:r>
          </w:p>
        </w:tc>
        <w:tc>
          <w:tcPr>
            <w:tcW w:w="5309" w:type="dxa"/>
          </w:tcPr>
          <w:p w14:paraId="3A19AFAE" w14:textId="30BEC6A1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57740 Opera Literature (6u) – TBA</w:t>
            </w:r>
          </w:p>
        </w:tc>
      </w:tr>
      <w:tr w:rsidR="00130CB3" w:rsidRPr="00130CB3" w14:paraId="67CE3B5F" w14:textId="77777777" w:rsidTr="00C02808">
        <w:tc>
          <w:tcPr>
            <w:tcW w:w="5401" w:type="dxa"/>
          </w:tcPr>
          <w:p w14:paraId="660BB564" w14:textId="6C513D40" w:rsidR="00130CB3" w:rsidRPr="00130CB3" w:rsidRDefault="00F5345D" w:rsidP="00C02808">
            <w:pPr>
              <w:ind w:firstLine="18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57405 Concerto (9u) - </w:t>
            </w:r>
            <w:proofErr w:type="spellStart"/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309" w:type="dxa"/>
          </w:tcPr>
          <w:p w14:paraId="6A3AAB65" w14:textId="0D63A38D" w:rsidR="00130CB3" w:rsidRPr="00130CB3" w:rsidRDefault="00765D5E" w:rsidP="00C028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Graduate–history</w:t>
            </w:r>
          </w:p>
        </w:tc>
      </w:tr>
      <w:tr w:rsidR="00130CB3" w:rsidRPr="00130CB3" w14:paraId="6D7F2B6E" w14:textId="77777777" w:rsidTr="00C02808">
        <w:tc>
          <w:tcPr>
            <w:tcW w:w="5401" w:type="dxa"/>
          </w:tcPr>
          <w:p w14:paraId="6DC8AB1D" w14:textId="2B08816D" w:rsidR="00130CB3" w:rsidRPr="00130CB3" w:rsidRDefault="00F5345D" w:rsidP="00C02808">
            <w:pPr>
              <w:ind w:firstLine="18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57427 Adv Sem in Film Musicology (9u) - </w:t>
            </w:r>
            <w:proofErr w:type="spellStart"/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309" w:type="dxa"/>
          </w:tcPr>
          <w:p w14:paraId="46595E30" w14:textId="4B34605A" w:rsidR="00130CB3" w:rsidRPr="00130CB3" w:rsidRDefault="00130CB3" w:rsidP="00C0280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765D5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130CB3">
              <w:rPr>
                <w:rFonts w:ascii="Times New Roman" w:hAnsi="Times New Roman"/>
                <w:sz w:val="16"/>
                <w:szCs w:val="16"/>
              </w:rPr>
              <w:t xml:space="preserve">57905 Concerto (9u) – </w:t>
            </w:r>
            <w:proofErr w:type="spellStart"/>
            <w:r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486D3A2C" w14:textId="77777777" w:rsidTr="00C02808">
        <w:tc>
          <w:tcPr>
            <w:tcW w:w="5401" w:type="dxa"/>
          </w:tcPr>
          <w:p w14:paraId="42B20C8D" w14:textId="6D7225B6" w:rsidR="00130CB3" w:rsidRPr="00130CB3" w:rsidRDefault="00F5345D" w:rsidP="00C02808">
            <w:pPr>
              <w:ind w:firstLine="18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>57485 History of the Symphony (9</w:t>
            </w:r>
            <w:proofErr w:type="gramStart"/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>u)  -</w:t>
            </w:r>
            <w:proofErr w:type="gramEnd"/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 Woloshyn</w:t>
            </w:r>
          </w:p>
        </w:tc>
        <w:tc>
          <w:tcPr>
            <w:tcW w:w="5309" w:type="dxa"/>
          </w:tcPr>
          <w:p w14:paraId="43986526" w14:textId="35DA3BE5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 xml:space="preserve">57927 Adv Sem in Film Musicology (9u) – </w:t>
            </w:r>
            <w:proofErr w:type="spellStart"/>
            <w:r w:rsidR="00130CB3" w:rsidRPr="00130CB3">
              <w:rPr>
                <w:rFonts w:ascii="Times New Roman" w:hAnsi="Times New Roman"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62D8FC21" w14:textId="77777777" w:rsidTr="00C02808">
        <w:tc>
          <w:tcPr>
            <w:tcW w:w="5401" w:type="dxa"/>
          </w:tcPr>
          <w:p w14:paraId="215D7BE2" w14:textId="3E08301B" w:rsidR="00130CB3" w:rsidRPr="00130CB3" w:rsidRDefault="00F5345D" w:rsidP="00C02808">
            <w:pPr>
              <w:ind w:firstLine="18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57411 Musical Theater on Stage and Screen 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(9</w:t>
            </w:r>
            <w:r w:rsidRPr="00130CB3">
              <w:rPr>
                <w:rFonts w:ascii="Times New Roman" w:hAnsi="Times New Roman"/>
                <w:bCs/>
                <w:iCs/>
                <w:sz w:val="16"/>
                <w:szCs w:val="16"/>
              </w:rPr>
              <w:t>u) - Prendergast</w:t>
            </w:r>
          </w:p>
        </w:tc>
        <w:tc>
          <w:tcPr>
            <w:tcW w:w="5309" w:type="dxa"/>
          </w:tcPr>
          <w:p w14:paraId="1A665509" w14:textId="67180F77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57885 History of the Symphony (9u) - Woloshyn</w:t>
            </w:r>
          </w:p>
        </w:tc>
      </w:tr>
      <w:tr w:rsidR="00130CB3" w:rsidRPr="00130CB3" w14:paraId="1FD03F44" w14:textId="77777777" w:rsidTr="00C02808">
        <w:tc>
          <w:tcPr>
            <w:tcW w:w="5401" w:type="dxa"/>
          </w:tcPr>
          <w:p w14:paraId="394D713B" w14:textId="0F0728C9" w:rsidR="00130CB3" w:rsidRPr="00130CB3" w:rsidRDefault="00F5345D" w:rsidP="00C02808">
            <w:pPr>
              <w:ind w:firstLine="18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>57480 History of Black Am Music (6u) - Keeling</w:t>
            </w:r>
          </w:p>
        </w:tc>
        <w:tc>
          <w:tcPr>
            <w:tcW w:w="5309" w:type="dxa"/>
          </w:tcPr>
          <w:p w14:paraId="6AFDA5D8" w14:textId="699BB8E8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57780 Black American Music Seminar (6u) – Keeling</w:t>
            </w:r>
          </w:p>
        </w:tc>
      </w:tr>
      <w:tr w:rsidR="00130CB3" w:rsidRPr="00130CB3" w14:paraId="1BF88D8E" w14:textId="77777777" w:rsidTr="00C02808">
        <w:tc>
          <w:tcPr>
            <w:tcW w:w="5401" w:type="dxa"/>
          </w:tcPr>
          <w:p w14:paraId="1317C77B" w14:textId="2EE6FEE2" w:rsidR="00130CB3" w:rsidRPr="00130CB3" w:rsidRDefault="00130CB3" w:rsidP="00765D5E">
            <w:pPr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iCs/>
                <w:sz w:val="16"/>
                <w:szCs w:val="16"/>
              </w:rPr>
              <w:t>Undergraduate- theory</w:t>
            </w:r>
            <w:r w:rsidR="00173CD1">
              <w:rPr>
                <w:rFonts w:ascii="Times New Roman" w:hAnsi="Times New Roman"/>
                <w:b/>
                <w:iCs/>
                <w:sz w:val="16"/>
                <w:szCs w:val="16"/>
              </w:rPr>
              <w:t xml:space="preserve"> analysis</w:t>
            </w:r>
          </w:p>
        </w:tc>
        <w:tc>
          <w:tcPr>
            <w:tcW w:w="5309" w:type="dxa"/>
          </w:tcPr>
          <w:p w14:paraId="124C80DE" w14:textId="3A48CE44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57925 Symphonies of Mahler (</w:t>
            </w:r>
            <w:r w:rsidR="00130CB3">
              <w:rPr>
                <w:rFonts w:ascii="Times New Roman" w:hAnsi="Times New Roman"/>
                <w:sz w:val="16"/>
                <w:szCs w:val="16"/>
              </w:rPr>
              <w:t>6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u) – Schultz</w:t>
            </w:r>
          </w:p>
        </w:tc>
      </w:tr>
      <w:tr w:rsidR="00130CB3" w:rsidRPr="00130CB3" w14:paraId="31822E38" w14:textId="77777777" w:rsidTr="00C02808">
        <w:tc>
          <w:tcPr>
            <w:tcW w:w="5401" w:type="dxa"/>
          </w:tcPr>
          <w:p w14:paraId="295B5050" w14:textId="77777777" w:rsidR="00130CB3" w:rsidRPr="00130CB3" w:rsidRDefault="00130CB3" w:rsidP="00C02808">
            <w:pPr>
              <w:rPr>
                <w:rFonts w:ascii="Times New Roman" w:hAnsi="Times New Roman"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  57442 Analytical Techniques (9u) - Randall</w:t>
            </w:r>
          </w:p>
        </w:tc>
        <w:tc>
          <w:tcPr>
            <w:tcW w:w="5309" w:type="dxa"/>
          </w:tcPr>
          <w:p w14:paraId="2F24CABB" w14:textId="3EA166F5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57826 N. A. Indigenous Music Seminar (9u) - Woloshyn</w:t>
            </w:r>
          </w:p>
        </w:tc>
      </w:tr>
      <w:tr w:rsidR="00130CB3" w:rsidRPr="00130CB3" w14:paraId="327F6F8C" w14:textId="77777777" w:rsidTr="00C02808">
        <w:tc>
          <w:tcPr>
            <w:tcW w:w="5401" w:type="dxa"/>
          </w:tcPr>
          <w:p w14:paraId="6A33DC5A" w14:textId="77777777" w:rsidR="00130CB3" w:rsidRPr="00130CB3" w:rsidRDefault="00130CB3" w:rsidP="00C02808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</w:tc>
        <w:tc>
          <w:tcPr>
            <w:tcW w:w="5309" w:type="dxa"/>
          </w:tcPr>
          <w:p w14:paraId="629969DF" w14:textId="5D52375C" w:rsidR="00130CB3" w:rsidRPr="00130CB3" w:rsidRDefault="00765D5E" w:rsidP="00C0280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bCs/>
                <w:sz w:val="16"/>
                <w:szCs w:val="16"/>
              </w:rPr>
              <w:t>Graduate–theory</w:t>
            </w:r>
            <w:r w:rsidR="00173CD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analysis</w:t>
            </w:r>
          </w:p>
        </w:tc>
      </w:tr>
      <w:tr w:rsidR="00130CB3" w:rsidRPr="00130CB3" w14:paraId="4EB26C45" w14:textId="77777777" w:rsidTr="00C02808">
        <w:tc>
          <w:tcPr>
            <w:tcW w:w="5401" w:type="dxa"/>
          </w:tcPr>
          <w:p w14:paraId="5DE71809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9" w:type="dxa"/>
          </w:tcPr>
          <w:p w14:paraId="05920ABB" w14:textId="56B9FCB1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>57934 Advanced Analytical Techniques (9u) - Randall</w:t>
            </w:r>
          </w:p>
        </w:tc>
      </w:tr>
      <w:tr w:rsidR="00130CB3" w:rsidRPr="00130CB3" w14:paraId="60B08A46" w14:textId="77777777" w:rsidTr="00C02808">
        <w:tc>
          <w:tcPr>
            <w:tcW w:w="5401" w:type="dxa"/>
          </w:tcPr>
          <w:p w14:paraId="2DF05FB8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9" w:type="dxa"/>
          </w:tcPr>
          <w:p w14:paraId="7994E8B6" w14:textId="4016E02F" w:rsidR="00130CB3" w:rsidRPr="00130CB3" w:rsidRDefault="00765D5E" w:rsidP="00C02808">
            <w:pPr>
              <w:ind w:firstLine="16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sz w:val="16"/>
                <w:szCs w:val="16"/>
              </w:rPr>
              <w:t xml:space="preserve">57965 Repertoire Analysis (9u) - </w:t>
            </w:r>
            <w:proofErr w:type="spellStart"/>
            <w:r w:rsidR="00130CB3" w:rsidRPr="00130CB3">
              <w:rPr>
                <w:rFonts w:ascii="Times New Roman" w:hAnsi="Times New Roman"/>
                <w:sz w:val="16"/>
                <w:szCs w:val="16"/>
              </w:rPr>
              <w:t>Pukinskis</w:t>
            </w:r>
            <w:proofErr w:type="spellEnd"/>
          </w:p>
        </w:tc>
      </w:tr>
    </w:tbl>
    <w:p w14:paraId="6FB57884" w14:textId="77777777" w:rsidR="00130CB3" w:rsidRPr="00130CB3" w:rsidRDefault="00130CB3" w:rsidP="00130CB3">
      <w:pPr>
        <w:spacing w:line="276" w:lineRule="auto"/>
        <w:rPr>
          <w:rFonts w:ascii="Times New Roman" w:hAnsi="Times New Roman"/>
          <w:b/>
          <w:sz w:val="16"/>
          <w:szCs w:val="16"/>
          <w:u w:val="single"/>
        </w:rPr>
      </w:pPr>
      <w:r w:rsidRPr="00130CB3">
        <w:rPr>
          <w:rFonts w:ascii="Times New Roman" w:hAnsi="Times New Roman"/>
          <w:b/>
          <w:sz w:val="16"/>
          <w:szCs w:val="16"/>
          <w:u w:val="single"/>
        </w:rPr>
        <w:t>Spring 2026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5388"/>
      </w:tblGrid>
      <w:tr w:rsidR="00130CB3" w:rsidRPr="00130CB3" w14:paraId="5A5A5FEB" w14:textId="77777777" w:rsidTr="00C02808">
        <w:tc>
          <w:tcPr>
            <w:tcW w:w="5402" w:type="dxa"/>
          </w:tcPr>
          <w:p w14:paraId="1FDD5F09" w14:textId="77777777" w:rsidR="00130CB3" w:rsidRPr="00130CB3" w:rsidRDefault="00130CB3" w:rsidP="00C0280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sz w:val="16"/>
                <w:szCs w:val="16"/>
              </w:rPr>
              <w:t>Undergraduate- general</w:t>
            </w:r>
          </w:p>
        </w:tc>
        <w:tc>
          <w:tcPr>
            <w:tcW w:w="5388" w:type="dxa"/>
          </w:tcPr>
          <w:p w14:paraId="0A939226" w14:textId="42B1BB7F" w:rsidR="00130CB3" w:rsidRPr="00130CB3" w:rsidRDefault="00765D5E" w:rsidP="00C0280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sz w:val="16"/>
                <w:szCs w:val="16"/>
              </w:rPr>
              <w:t>Graduate–general</w:t>
            </w:r>
          </w:p>
        </w:tc>
      </w:tr>
      <w:tr w:rsidR="00130CB3" w:rsidRPr="00130CB3" w14:paraId="351D6E71" w14:textId="77777777" w:rsidTr="00C02808">
        <w:tc>
          <w:tcPr>
            <w:tcW w:w="5402" w:type="dxa"/>
          </w:tcPr>
          <w:p w14:paraId="581EA957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57271 Orchestration II (6u) – </w:t>
            </w:r>
            <w:proofErr w:type="spellStart"/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Marthaler</w:t>
            </w:r>
            <w:proofErr w:type="spellEnd"/>
          </w:p>
        </w:tc>
        <w:tc>
          <w:tcPr>
            <w:tcW w:w="5388" w:type="dxa"/>
          </w:tcPr>
          <w:p w14:paraId="2B5348D2" w14:textId="3A837796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57776 How Music Works (6u) – Johnston</w:t>
            </w:r>
          </w:p>
        </w:tc>
      </w:tr>
      <w:tr w:rsidR="00130CB3" w:rsidRPr="00130CB3" w14:paraId="19DC869E" w14:textId="77777777" w:rsidTr="00C02808">
        <w:tc>
          <w:tcPr>
            <w:tcW w:w="5402" w:type="dxa"/>
          </w:tcPr>
          <w:p w14:paraId="4522A9D6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57477 Music of the Spirit (6u) - Johnston</w:t>
            </w:r>
          </w:p>
        </w:tc>
        <w:tc>
          <w:tcPr>
            <w:tcW w:w="5388" w:type="dxa"/>
          </w:tcPr>
          <w:p w14:paraId="5DDA46D7" w14:textId="7CFC32BF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57956 Renaissance Counterpoint (6u) – Whipple</w:t>
            </w:r>
          </w:p>
        </w:tc>
      </w:tr>
      <w:tr w:rsidR="00130CB3" w:rsidRPr="00130CB3" w14:paraId="0D6EAD60" w14:textId="77777777" w:rsidTr="00C02808">
        <w:tc>
          <w:tcPr>
            <w:tcW w:w="5402" w:type="dxa"/>
          </w:tcPr>
          <w:p w14:paraId="3C250D14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57476 How Music Works (6u) - Johnston</w:t>
            </w:r>
          </w:p>
        </w:tc>
        <w:tc>
          <w:tcPr>
            <w:tcW w:w="5388" w:type="dxa"/>
          </w:tcPr>
          <w:p w14:paraId="74737C26" w14:textId="495EC54B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57913 Key to Beethoven (6u) – Papadimitriou</w:t>
            </w:r>
          </w:p>
        </w:tc>
      </w:tr>
      <w:tr w:rsidR="00130CB3" w:rsidRPr="00130CB3" w14:paraId="63875E84" w14:textId="77777777" w:rsidTr="00C02808">
        <w:tc>
          <w:tcPr>
            <w:tcW w:w="5402" w:type="dxa"/>
          </w:tcPr>
          <w:p w14:paraId="69FE012E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57480 History of Black Am Music (6u) - Keeling</w:t>
            </w:r>
          </w:p>
        </w:tc>
        <w:tc>
          <w:tcPr>
            <w:tcW w:w="5388" w:type="dxa"/>
          </w:tcPr>
          <w:p w14:paraId="50804296" w14:textId="132E3003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57811 Opera Production History (9u) – Prendergast</w:t>
            </w:r>
          </w:p>
        </w:tc>
      </w:tr>
      <w:tr w:rsidR="00130CB3" w:rsidRPr="00130CB3" w14:paraId="5176D70F" w14:textId="77777777" w:rsidTr="00C02808">
        <w:tc>
          <w:tcPr>
            <w:tcW w:w="5402" w:type="dxa"/>
          </w:tcPr>
          <w:p w14:paraId="5B41C89D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57404 String Quartet (9u) - </w:t>
            </w:r>
            <w:proofErr w:type="spellStart"/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388" w:type="dxa"/>
          </w:tcPr>
          <w:p w14:paraId="05BA2700" w14:textId="4CA22327" w:rsidR="00130CB3" w:rsidRPr="00130CB3" w:rsidRDefault="00765D5E" w:rsidP="00C0280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sz w:val="16"/>
                <w:szCs w:val="16"/>
              </w:rPr>
              <w:t>Graduate–history</w:t>
            </w:r>
          </w:p>
        </w:tc>
      </w:tr>
      <w:tr w:rsidR="00130CB3" w:rsidRPr="00130CB3" w14:paraId="1B59DFE9" w14:textId="77777777" w:rsidTr="00C02808">
        <w:tc>
          <w:tcPr>
            <w:tcW w:w="5402" w:type="dxa"/>
          </w:tcPr>
          <w:p w14:paraId="57252CCB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57409 Puccini’s Operas (9u) - </w:t>
            </w:r>
            <w:proofErr w:type="spellStart"/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Sciannameo</w:t>
            </w:r>
            <w:proofErr w:type="spellEnd"/>
          </w:p>
        </w:tc>
        <w:tc>
          <w:tcPr>
            <w:tcW w:w="5388" w:type="dxa"/>
          </w:tcPr>
          <w:p w14:paraId="4834597D" w14:textId="5E99A3CF" w:rsidR="00130CB3" w:rsidRPr="00130CB3" w:rsidRDefault="00130CB3" w:rsidP="00C0280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="00765D5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57904 String Quartet (9u) – </w:t>
            </w:r>
            <w:proofErr w:type="spellStart"/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698D92DE" w14:textId="77777777" w:rsidTr="00C02808">
        <w:tc>
          <w:tcPr>
            <w:tcW w:w="5402" w:type="dxa"/>
          </w:tcPr>
          <w:p w14:paraId="61EFBCC4" w14:textId="77777777" w:rsidR="00130CB3" w:rsidRPr="00130CB3" w:rsidRDefault="00130CB3" w:rsidP="00C02808">
            <w:pPr>
              <w:ind w:firstLine="153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57446 Renaissance Counterpoint (6u) – Whipple</w:t>
            </w:r>
          </w:p>
        </w:tc>
        <w:tc>
          <w:tcPr>
            <w:tcW w:w="5388" w:type="dxa"/>
          </w:tcPr>
          <w:p w14:paraId="4529A436" w14:textId="4DEDD0DB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57909 Puccini’s Operas (9u) – </w:t>
            </w:r>
            <w:proofErr w:type="spellStart"/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Sciannameo</w:t>
            </w:r>
            <w:proofErr w:type="spellEnd"/>
          </w:p>
        </w:tc>
      </w:tr>
      <w:tr w:rsidR="00130CB3" w:rsidRPr="00130CB3" w14:paraId="3FFF532E" w14:textId="77777777" w:rsidTr="00C02808">
        <w:tc>
          <w:tcPr>
            <w:tcW w:w="5402" w:type="dxa"/>
          </w:tcPr>
          <w:p w14:paraId="77483406" w14:textId="56AFE4D6" w:rsidR="00130CB3" w:rsidRPr="00130CB3" w:rsidRDefault="00130CB3" w:rsidP="00C0280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/>
                <w:sz w:val="16"/>
                <w:szCs w:val="16"/>
              </w:rPr>
              <w:t>Undergraduate theory</w:t>
            </w:r>
            <w:r w:rsidR="00173CD1">
              <w:rPr>
                <w:rFonts w:ascii="Times New Roman" w:hAnsi="Times New Roman"/>
                <w:b/>
                <w:sz w:val="16"/>
                <w:szCs w:val="16"/>
              </w:rPr>
              <w:t xml:space="preserve"> analysis</w:t>
            </w:r>
          </w:p>
        </w:tc>
        <w:tc>
          <w:tcPr>
            <w:tcW w:w="5388" w:type="dxa"/>
          </w:tcPr>
          <w:p w14:paraId="2800C12B" w14:textId="35F5B75D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57780 Black American Music Seminar (6u) – Keeling</w:t>
            </w:r>
          </w:p>
        </w:tc>
      </w:tr>
      <w:tr w:rsidR="00130CB3" w:rsidRPr="00130CB3" w14:paraId="185F7C52" w14:textId="77777777" w:rsidTr="00C02808">
        <w:tc>
          <w:tcPr>
            <w:tcW w:w="5402" w:type="dxa"/>
          </w:tcPr>
          <w:p w14:paraId="4126ED45" w14:textId="77777777" w:rsidR="00130CB3" w:rsidRPr="00130CB3" w:rsidRDefault="00130CB3" w:rsidP="00C0280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    57258 20</w:t>
            </w:r>
            <w:r w:rsidRPr="00130CB3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th</w:t>
            </w: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-21</w:t>
            </w:r>
            <w:r w:rsidRPr="00130CB3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st</w:t>
            </w: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 Century Techniques (6u) - </w:t>
            </w:r>
            <w:proofErr w:type="spellStart"/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Marthaler</w:t>
            </w:r>
            <w:proofErr w:type="spellEnd"/>
          </w:p>
        </w:tc>
        <w:tc>
          <w:tcPr>
            <w:tcW w:w="5388" w:type="dxa"/>
          </w:tcPr>
          <w:p w14:paraId="0D693694" w14:textId="3B369163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57911 Music Since 1945 (9u) - Woloshyn</w:t>
            </w:r>
          </w:p>
        </w:tc>
      </w:tr>
      <w:tr w:rsidR="00130CB3" w:rsidRPr="00130CB3" w14:paraId="32ECEFE8" w14:textId="77777777" w:rsidTr="00C02808">
        <w:tc>
          <w:tcPr>
            <w:tcW w:w="5402" w:type="dxa"/>
          </w:tcPr>
          <w:p w14:paraId="2231243E" w14:textId="77777777" w:rsidR="00130CB3" w:rsidRPr="00130CB3" w:rsidRDefault="00130CB3" w:rsidP="00C0280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    57461 Aural Analysis and Basic Improvisation (9u) - Ito</w:t>
            </w:r>
          </w:p>
        </w:tc>
        <w:tc>
          <w:tcPr>
            <w:tcW w:w="5388" w:type="dxa"/>
          </w:tcPr>
          <w:p w14:paraId="524818D1" w14:textId="3917DDDE" w:rsidR="00130CB3" w:rsidRPr="00130CB3" w:rsidRDefault="00765D5E" w:rsidP="00C02808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/>
                <w:sz w:val="16"/>
                <w:szCs w:val="16"/>
              </w:rPr>
              <w:t>Graduate–theory</w:t>
            </w:r>
            <w:r w:rsidR="00173CD1">
              <w:rPr>
                <w:rFonts w:ascii="Times New Roman" w:hAnsi="Times New Roman"/>
                <w:b/>
                <w:sz w:val="16"/>
                <w:szCs w:val="16"/>
              </w:rPr>
              <w:t xml:space="preserve"> analysis</w:t>
            </w:r>
          </w:p>
        </w:tc>
      </w:tr>
      <w:tr w:rsidR="00130CB3" w:rsidRPr="00130CB3" w14:paraId="67958F46" w14:textId="77777777" w:rsidTr="00C02808">
        <w:tc>
          <w:tcPr>
            <w:tcW w:w="5402" w:type="dxa"/>
          </w:tcPr>
          <w:p w14:paraId="46BC52ED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57455 Shaping Time in Performance (9u) - Ito</w:t>
            </w:r>
          </w:p>
        </w:tc>
        <w:tc>
          <w:tcPr>
            <w:tcW w:w="5388" w:type="dxa"/>
          </w:tcPr>
          <w:p w14:paraId="41C6180D" w14:textId="21BE4B00" w:rsidR="00130CB3" w:rsidRPr="00130CB3" w:rsidRDefault="00130CB3" w:rsidP="00C0280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="00765D5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850B2A">
              <w:rPr>
                <w:rFonts w:ascii="Times New Roman" w:hAnsi="Times New Roman"/>
                <w:bCs/>
                <w:sz w:val="16"/>
                <w:szCs w:val="16"/>
              </w:rPr>
              <w:t>TBA</w:t>
            </w:r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 xml:space="preserve"> – </w:t>
            </w:r>
            <w:proofErr w:type="spellStart"/>
            <w:r w:rsidRPr="00130CB3">
              <w:rPr>
                <w:rFonts w:ascii="Times New Roman" w:hAnsi="Times New Roman"/>
                <w:bCs/>
                <w:sz w:val="16"/>
                <w:szCs w:val="16"/>
              </w:rPr>
              <w:t>Pukinskis</w:t>
            </w:r>
            <w:proofErr w:type="spellEnd"/>
          </w:p>
        </w:tc>
      </w:tr>
      <w:tr w:rsidR="00130CB3" w:rsidRPr="00130CB3" w14:paraId="05FA1F69" w14:textId="77777777" w:rsidTr="00C02808">
        <w:tc>
          <w:tcPr>
            <w:tcW w:w="5402" w:type="dxa"/>
          </w:tcPr>
          <w:p w14:paraId="6FA6677D" w14:textId="77777777" w:rsidR="00130CB3" w:rsidRPr="00130CB3" w:rsidRDefault="00130CB3" w:rsidP="00C02808">
            <w:pPr>
              <w:ind w:firstLine="18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388" w:type="dxa"/>
          </w:tcPr>
          <w:p w14:paraId="5DDD184D" w14:textId="525571DA" w:rsidR="00130CB3" w:rsidRPr="00130CB3" w:rsidRDefault="00765D5E" w:rsidP="00C02808">
            <w:pPr>
              <w:ind w:firstLine="162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130CB3" w:rsidRPr="00130CB3">
              <w:rPr>
                <w:rFonts w:ascii="Times New Roman" w:hAnsi="Times New Roman"/>
                <w:bCs/>
                <w:sz w:val="16"/>
                <w:szCs w:val="16"/>
              </w:rPr>
              <w:t>57954 Shaping Time in Performance (9u) – Ito</w:t>
            </w:r>
          </w:p>
        </w:tc>
      </w:tr>
    </w:tbl>
    <w:p w14:paraId="6793C606" w14:textId="77777777" w:rsidR="00130CB3" w:rsidRPr="00DA114D" w:rsidRDefault="00130CB3" w:rsidP="00130CB3">
      <w:pPr>
        <w:pBdr>
          <w:bottom w:val="single" w:sz="12" w:space="0" w:color="auto"/>
        </w:pBdr>
        <w:tabs>
          <w:tab w:val="left" w:pos="8790"/>
        </w:tabs>
        <w:rPr>
          <w:rFonts w:ascii="Times New Roman" w:hAnsi="Times New Roman"/>
          <w:sz w:val="16"/>
          <w:szCs w:val="16"/>
        </w:rPr>
      </w:pPr>
    </w:p>
    <w:p w14:paraId="27E67D2A" w14:textId="77777777" w:rsidR="00130CB3" w:rsidRDefault="00130CB3" w:rsidP="00130CB3">
      <w:pPr>
        <w:ind w:right="-270"/>
        <w:rPr>
          <w:rFonts w:ascii="Times New Roman" w:hAnsi="Times New Roman"/>
          <w:sz w:val="16"/>
          <w:szCs w:val="16"/>
        </w:rPr>
      </w:pPr>
    </w:p>
    <w:p w14:paraId="2B20CDF1" w14:textId="23810696" w:rsidR="00130CB3" w:rsidRPr="0042398E" w:rsidRDefault="00130CB3" w:rsidP="00130CB3">
      <w:pPr>
        <w:ind w:right="-270"/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6"/>
          <w:szCs w:val="16"/>
        </w:rPr>
        <w:t>UNDERGRADUATE STUDENTS</w:t>
      </w:r>
      <w:r w:rsidRPr="0042398E">
        <w:rPr>
          <w:rFonts w:ascii="Times New Roman" w:hAnsi="Times New Roman"/>
          <w:sz w:val="15"/>
          <w:szCs w:val="15"/>
        </w:rPr>
        <w:t>:</w:t>
      </w:r>
      <w:r w:rsidRPr="00354E75">
        <w:rPr>
          <w:rFonts w:ascii="Times New Roman" w:hAnsi="Times New Roman"/>
          <w:sz w:val="16"/>
          <w:szCs w:val="16"/>
        </w:rPr>
        <w:t xml:space="preserve">    </w:t>
      </w:r>
      <w:r w:rsidRPr="0042398E">
        <w:rPr>
          <w:rFonts w:ascii="Times New Roman" w:hAnsi="Times New Roman"/>
          <w:sz w:val="13"/>
          <w:szCs w:val="13"/>
        </w:rPr>
        <w:t>You may take a graduate course with the permission of the instructor for music support credit.</w:t>
      </w:r>
    </w:p>
    <w:p w14:paraId="24895066" w14:textId="213C5B23" w:rsidR="00130CB3" w:rsidRPr="0042398E" w:rsidRDefault="00130CB3" w:rsidP="00130CB3">
      <w:pPr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  <w:t xml:space="preserve">                  </w:t>
      </w:r>
      <w:r>
        <w:rPr>
          <w:rFonts w:ascii="Times New Roman" w:hAnsi="Times New Roman"/>
          <w:sz w:val="13"/>
          <w:szCs w:val="13"/>
        </w:rPr>
        <w:t xml:space="preserve">    </w:t>
      </w:r>
      <w:r w:rsidRPr="0042398E">
        <w:rPr>
          <w:rFonts w:ascii="Times New Roman" w:hAnsi="Times New Roman"/>
          <w:i/>
          <w:iCs/>
          <w:sz w:val="13"/>
          <w:szCs w:val="13"/>
        </w:rPr>
        <w:t xml:space="preserve">Any </w:t>
      </w:r>
      <w:r w:rsidRPr="0042398E">
        <w:rPr>
          <w:rFonts w:ascii="Times New Roman" w:hAnsi="Times New Roman"/>
          <w:sz w:val="13"/>
          <w:szCs w:val="13"/>
        </w:rPr>
        <w:t xml:space="preserve">history or theory independent study can count as a </w:t>
      </w:r>
      <w:r w:rsidRPr="0042398E">
        <w:rPr>
          <w:rFonts w:ascii="Times New Roman" w:hAnsi="Times New Roman"/>
          <w:i/>
          <w:iCs/>
          <w:sz w:val="13"/>
          <w:szCs w:val="13"/>
        </w:rPr>
        <w:t xml:space="preserve">general </w:t>
      </w:r>
      <w:r w:rsidRPr="0042398E">
        <w:rPr>
          <w:rFonts w:ascii="Times New Roman" w:hAnsi="Times New Roman"/>
          <w:sz w:val="13"/>
          <w:szCs w:val="13"/>
        </w:rPr>
        <w:t>music support course.</w:t>
      </w:r>
    </w:p>
    <w:p w14:paraId="42DE1539" w14:textId="77777777" w:rsidR="00130CB3" w:rsidRPr="0042398E" w:rsidRDefault="00130CB3" w:rsidP="00130CB3">
      <w:pPr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  <w:t>You must take at least one theory course.</w:t>
      </w:r>
    </w:p>
    <w:p w14:paraId="5CE10013" w14:textId="77777777" w:rsidR="00130CB3" w:rsidRPr="0042398E" w:rsidRDefault="00130CB3" w:rsidP="00130CB3">
      <w:pPr>
        <w:ind w:left="1440" w:hanging="1440"/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  <w:t>You must take a total of 24* or 48** units of music support courses.</w:t>
      </w:r>
    </w:p>
    <w:p w14:paraId="3ECCC6F9" w14:textId="77777777" w:rsidR="00130CB3" w:rsidRDefault="00130CB3" w:rsidP="00130CB3">
      <w:pPr>
        <w:ind w:left="4320" w:hanging="720"/>
        <w:rPr>
          <w:rFonts w:ascii="Times New Roman" w:hAnsi="Times New Roman"/>
          <w:i/>
          <w:sz w:val="15"/>
          <w:szCs w:val="15"/>
        </w:rPr>
      </w:pPr>
      <w:r w:rsidRPr="0042398E">
        <w:rPr>
          <w:rFonts w:ascii="Times New Roman" w:hAnsi="Times New Roman"/>
          <w:i/>
          <w:sz w:val="15"/>
          <w:szCs w:val="15"/>
        </w:rPr>
        <w:t xml:space="preserve">*  </w:t>
      </w:r>
      <w:proofErr w:type="gramStart"/>
      <w:r w:rsidRPr="0042398E">
        <w:rPr>
          <w:rFonts w:ascii="Times New Roman" w:hAnsi="Times New Roman"/>
          <w:i/>
          <w:sz w:val="15"/>
          <w:szCs w:val="15"/>
        </w:rPr>
        <w:t>for</w:t>
      </w:r>
      <w:proofErr w:type="gramEnd"/>
      <w:r w:rsidRPr="0042398E">
        <w:rPr>
          <w:rFonts w:ascii="Times New Roman" w:hAnsi="Times New Roman"/>
          <w:i/>
          <w:sz w:val="15"/>
          <w:szCs w:val="15"/>
        </w:rPr>
        <w:t xml:space="preserve"> composition majors **for instrumental, organ, and piano majors</w:t>
      </w:r>
    </w:p>
    <w:p w14:paraId="0D7D83D6" w14:textId="77777777" w:rsidR="00130CB3" w:rsidRPr="0042398E" w:rsidRDefault="00130CB3" w:rsidP="00130CB3">
      <w:pPr>
        <w:ind w:left="4320" w:hanging="720"/>
        <w:rPr>
          <w:rFonts w:ascii="Times New Roman" w:hAnsi="Times New Roman"/>
          <w:i/>
          <w:sz w:val="15"/>
          <w:szCs w:val="15"/>
        </w:rPr>
      </w:pPr>
    </w:p>
    <w:p w14:paraId="50FA11C7" w14:textId="77777777" w:rsidR="00130CB3" w:rsidRPr="0042398E" w:rsidRDefault="00130CB3" w:rsidP="00130CB3">
      <w:pPr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6"/>
          <w:szCs w:val="16"/>
        </w:rPr>
        <w:t>GRADUATE STUDENTS:</w:t>
      </w:r>
      <w:r w:rsidRPr="00354E75">
        <w:rPr>
          <w:rFonts w:ascii="Times New Roman" w:hAnsi="Times New Roman"/>
          <w:sz w:val="16"/>
          <w:szCs w:val="16"/>
        </w:rPr>
        <w:t xml:space="preserve"> </w:t>
      </w:r>
      <w:r w:rsidRPr="00354E75">
        <w:rPr>
          <w:rFonts w:ascii="Times New Roman" w:hAnsi="Times New Roman"/>
          <w:sz w:val="16"/>
          <w:szCs w:val="16"/>
        </w:rPr>
        <w:tab/>
      </w:r>
      <w:r w:rsidRPr="0042398E">
        <w:rPr>
          <w:rFonts w:ascii="Times New Roman" w:hAnsi="Times New Roman"/>
          <w:sz w:val="15"/>
          <w:szCs w:val="15"/>
        </w:rPr>
        <w:t xml:space="preserve">        </w:t>
      </w:r>
      <w:r w:rsidRPr="0042398E">
        <w:rPr>
          <w:rFonts w:ascii="Times New Roman" w:hAnsi="Times New Roman"/>
          <w:sz w:val="13"/>
          <w:szCs w:val="13"/>
        </w:rPr>
        <w:t xml:space="preserve">You may take an undergraduate course for elective credit </w:t>
      </w:r>
      <w:r w:rsidRPr="0042398E">
        <w:rPr>
          <w:rFonts w:ascii="Times New Roman" w:hAnsi="Times New Roman"/>
          <w:b/>
          <w:i/>
          <w:sz w:val="13"/>
          <w:szCs w:val="13"/>
        </w:rPr>
        <w:t>only</w:t>
      </w:r>
      <w:r w:rsidRPr="0042398E">
        <w:rPr>
          <w:rFonts w:ascii="Times New Roman" w:hAnsi="Times New Roman"/>
          <w:sz w:val="13"/>
          <w:szCs w:val="13"/>
        </w:rPr>
        <w:t xml:space="preserve"> (not for music support credit).</w:t>
      </w:r>
    </w:p>
    <w:p w14:paraId="2488D889" w14:textId="77777777" w:rsidR="00130CB3" w:rsidRPr="0042398E" w:rsidRDefault="00130CB3" w:rsidP="00130CB3">
      <w:pPr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i/>
          <w:iCs/>
          <w:sz w:val="13"/>
          <w:szCs w:val="13"/>
        </w:rPr>
        <w:t xml:space="preserve">Any </w:t>
      </w:r>
      <w:r w:rsidRPr="0042398E">
        <w:rPr>
          <w:rFonts w:ascii="Times New Roman" w:hAnsi="Times New Roman"/>
          <w:sz w:val="13"/>
          <w:szCs w:val="13"/>
        </w:rPr>
        <w:t xml:space="preserve">history or theory independent study can count as a </w:t>
      </w:r>
      <w:r w:rsidRPr="0042398E">
        <w:rPr>
          <w:rFonts w:ascii="Times New Roman" w:hAnsi="Times New Roman"/>
          <w:i/>
          <w:iCs/>
          <w:sz w:val="13"/>
          <w:szCs w:val="13"/>
        </w:rPr>
        <w:t xml:space="preserve">general </w:t>
      </w:r>
      <w:r w:rsidRPr="0042398E">
        <w:rPr>
          <w:rFonts w:ascii="Times New Roman" w:hAnsi="Times New Roman"/>
          <w:sz w:val="13"/>
          <w:szCs w:val="13"/>
        </w:rPr>
        <w:t>music support course.</w:t>
      </w:r>
    </w:p>
    <w:p w14:paraId="30E7C00F" w14:textId="77777777" w:rsidR="00130CB3" w:rsidRPr="0042398E" w:rsidRDefault="00130CB3" w:rsidP="00130CB3">
      <w:pPr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  <w:t>You must take at least one graduate theory course and one graduate history course.</w:t>
      </w:r>
    </w:p>
    <w:p w14:paraId="7B37D2A5" w14:textId="77777777" w:rsidR="00C04FBC" w:rsidRDefault="00130CB3" w:rsidP="00130CB3">
      <w:pPr>
        <w:rPr>
          <w:rFonts w:ascii="Times New Roman" w:hAnsi="Times New Roman"/>
          <w:sz w:val="13"/>
          <w:szCs w:val="13"/>
        </w:rPr>
      </w:pP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</w:r>
      <w:r w:rsidRPr="0042398E">
        <w:rPr>
          <w:rFonts w:ascii="Times New Roman" w:hAnsi="Times New Roman"/>
          <w:sz w:val="13"/>
          <w:szCs w:val="13"/>
        </w:rPr>
        <w:tab/>
        <w:t>You must take a total of 36 units of graduate music support cours</w:t>
      </w:r>
      <w:r>
        <w:rPr>
          <w:rFonts w:ascii="Times New Roman" w:hAnsi="Times New Roman"/>
          <w:sz w:val="13"/>
          <w:szCs w:val="13"/>
        </w:rPr>
        <w:t>es.</w:t>
      </w:r>
    </w:p>
    <w:p w14:paraId="3246E7F3" w14:textId="77777777" w:rsidR="00C04FBC" w:rsidRDefault="00C04FBC" w:rsidP="00130CB3">
      <w:pPr>
        <w:rPr>
          <w:rFonts w:ascii="Times New Roman" w:hAnsi="Times New Roman"/>
          <w:sz w:val="13"/>
          <w:szCs w:val="13"/>
        </w:rPr>
      </w:pPr>
    </w:p>
    <w:p w14:paraId="0BAAB7E5" w14:textId="7CC7A4C6" w:rsidR="00C04FBC" w:rsidRDefault="007A5A40" w:rsidP="00C04FBC">
      <w:pPr>
        <w:jc w:val="right"/>
        <w:rPr>
          <w:rFonts w:ascii="Times New Roman" w:hAnsi="Times New Roman"/>
          <w:sz w:val="13"/>
          <w:szCs w:val="13"/>
        </w:rPr>
        <w:sectPr w:rsidR="00C04FBC" w:rsidSect="00D40BA4">
          <w:footerReference w:type="default" r:id="rId6"/>
          <w:pgSz w:w="12240" w:h="15840"/>
          <w:pgMar w:top="432" w:right="720" w:bottom="288" w:left="720" w:header="432" w:footer="1161" w:gutter="0"/>
          <w:cols w:space="720"/>
          <w:docGrid w:linePitch="326"/>
        </w:sectPr>
      </w:pPr>
      <w:r w:rsidRPr="000535DC">
        <w:rPr>
          <w:rFonts w:ascii="Times New Roman" w:hAnsi="Times New Roman"/>
          <w:sz w:val="13"/>
          <w:szCs w:val="13"/>
          <w:highlight w:val="yellow"/>
        </w:rPr>
        <w:t>Courses are subject to change.</w:t>
      </w:r>
      <w:r>
        <w:rPr>
          <w:rFonts w:ascii="Times New Roman" w:hAnsi="Times New Roman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4FBC">
        <w:rPr>
          <w:rFonts w:ascii="Times New Roman" w:hAnsi="Times New Roman"/>
          <w:sz w:val="13"/>
          <w:szCs w:val="13"/>
        </w:rPr>
        <w:t>4/</w:t>
      </w:r>
      <w:r w:rsidR="00D56322">
        <w:rPr>
          <w:rFonts w:ascii="Times New Roman" w:hAnsi="Times New Roman"/>
          <w:sz w:val="13"/>
          <w:szCs w:val="13"/>
        </w:rPr>
        <w:t>12/2</w:t>
      </w:r>
      <w:r w:rsidR="006C382F">
        <w:rPr>
          <w:rFonts w:ascii="Times New Roman" w:hAnsi="Times New Roman"/>
          <w:sz w:val="13"/>
          <w:szCs w:val="13"/>
        </w:rPr>
        <w:t>4</w:t>
      </w:r>
    </w:p>
    <w:p w14:paraId="48D04AA6" w14:textId="77777777" w:rsidR="00207EAF" w:rsidRDefault="00207EAF" w:rsidP="00D56322"/>
    <w:sectPr w:rsidR="0020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FE21" w14:textId="77777777" w:rsidR="00D40BA4" w:rsidRDefault="00D40BA4">
      <w:r>
        <w:separator/>
      </w:r>
    </w:p>
  </w:endnote>
  <w:endnote w:type="continuationSeparator" w:id="0">
    <w:p w14:paraId="36263DF1" w14:textId="77777777" w:rsidR="00D40BA4" w:rsidRDefault="00D4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2128" w14:textId="77777777" w:rsidR="00BD56A4" w:rsidRDefault="00000000">
    <w:pPr>
      <w:pStyle w:val="Footer"/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BF44D6" wp14:editId="0CC0C37A">
              <wp:simplePos x="0" y="0"/>
              <wp:positionH relativeFrom="column">
                <wp:posOffset>-528451</wp:posOffset>
              </wp:positionH>
              <wp:positionV relativeFrom="paragraph">
                <wp:posOffset>757035</wp:posOffset>
              </wp:positionV>
              <wp:extent cx="7934902" cy="292608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4902" cy="292608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C503BA" id="Rectangle 1" o:spid="_x0000_s1026" style="position:absolute;margin-left:-41.6pt;margin-top:59.6pt;width:624.8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/oYMfAIAAF8FAAAOAAAAZHJzL2Uyb0RvYy54bWysVE1v2zAMvQ/YfxB0X+146UeCOkWQosOA&#13;&#10;oi3WDj0rshQbkEVNUuJkv36UZDtZV+wwLAdFEh8fyWdS1zf7VpGdsK4BXdLJWU6J0ByqRm9K+v3l&#13;&#10;7tMVJc4zXTEFWpT0IBy9WXz8cN2ZuSigBlUJS5BEu3lnSlp7b+ZZ5ngtWubOwAiNRgm2ZR6PdpNV&#13;&#10;lnXI3qqsyPOLrANbGQtcOIe3t8lIF5FfSsH9o5ROeKJKirn5uNq4rsOaLa7ZfGOZqRvep8H+IYuW&#13;&#10;NRqDjlS3zDOytc0fVG3DLTiQ/oxDm4GUDRexBqxmkr+p5rlmRsRaUBxnRpnc/6PlD7tn82RRhs64&#13;&#10;ucNtqGIvbRv+MT+yj2IdRrHE3hOOl5ezz9NZXlDC0VbMiov8KqiZHb2Ndf6LgJaETUktfoyoEdvd&#13;&#10;O5+gAyQEc6Ca6q5RKh7sZr1SluwYfrhVHn49+28wpQNYQ3BLjOEmO9YSd/6gRMAp/U1I0lSYfREz&#13;&#10;iW0mxjiMc6H9JJlqVokU/vw0emjM4BErjYSBWWL8kbsnGJCJZOBOWfb44Cpil47O+d8SS86jR4wM&#13;&#10;2o/ObaPBvkegsKo+csIPIiVpgkprqA5PllhIM+IMv2vwu90z55+YxaHA8cFB94+4SAVdSaHfUVKD&#13;&#10;/fnefcBjr6KVkg6HrKTux5ZZQYn6qrGLZ5PpNExlPEzPLws82FPL+tSit+0KsB0m+KQYHrcB79Ww&#13;&#10;lRbaV3wPliEqmpjmGLuk3NvhsPJp+PFF4WK5jDCcRMP8vX42PJAHVUNfvuxfmTV983ps+wcYBpLN&#13;&#10;3/RwwgZPDcutB9nEBj/q2uuNUxwbp39xwjNxeo6o47u4+AUAAP//AwBQSwMEFAAGAAgAAAAhAFCB&#13;&#10;Uo7kAAAAEQEAAA8AAABkcnMvZG93bnJldi54bWxMT01Lw0AQvQv+h2UEL9Ju0mqIaTYlfkFBEIwe&#13;&#10;PE6zaxK6O1uy2zb+e6cnvQxveG/evFeuJ2fF0Yxh8KQgnScgDLVeD9Qp+Px4meUgQkTSaD0ZBT8m&#13;&#10;wLq6vCix0P5E7+bYxE6wCYUCFfQx7gspQ9sbh2Hu94aY+/ajw8jr2Ek94onNnZWLJMmkw4H4Q497&#13;&#10;89ibdtccnAKr8wf/bDdY7+rmS7+9xhtto1LXV9PTike9AhHNFP8u4NyB80PFwbb+QDoIq2CWLxcs&#13;&#10;ZSK9Z3BWpFl2C2LLKLtbgqxK+b9J9QsAAP//AwBQSwECLQAUAAYACAAAACEAtoM4kv4AAADhAQAA&#13;&#10;EwAAAAAAAAAAAAAAAAAAAAAAW0NvbnRlbnRfVHlwZXNdLnhtbFBLAQItABQABgAIAAAAIQA4/SH/&#13;&#10;1gAAAJQBAAALAAAAAAAAAAAAAAAAAC8BAABfcmVscy8ucmVsc1BLAQItABQABgAIAAAAIQBJ/oYM&#13;&#10;fAIAAF8FAAAOAAAAAAAAAAAAAAAAAC4CAABkcnMvZTJvRG9jLnhtbFBLAQItABQABgAIAAAAIQBQ&#13;&#10;gVKO5AAAABEBAAAPAAAAAAAAAAAAAAAAANYEAABkcnMvZG93bnJldi54bWxQSwUGAAAAAAQABADz&#13;&#10;AAAA5wUAAAAA&#13;&#10;" fillcolor="#c00000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A17CADA" wp14:editId="5DCDFB7D">
          <wp:simplePos x="0" y="0"/>
          <wp:positionH relativeFrom="column">
            <wp:posOffset>-203200</wp:posOffset>
          </wp:positionH>
          <wp:positionV relativeFrom="paragraph">
            <wp:posOffset>176530</wp:posOffset>
          </wp:positionV>
          <wp:extent cx="2476500" cy="444500"/>
          <wp:effectExtent l="0" t="0" r="0" b="0"/>
          <wp:wrapTight wrapText="bothSides">
            <wp:wrapPolygon edited="0">
              <wp:start x="0" y="0"/>
              <wp:lineTo x="0" y="20983"/>
              <wp:lineTo x="21489" y="20983"/>
              <wp:lineTo x="21489" y="0"/>
              <wp:lineTo x="0" y="0"/>
            </wp:wrapPolygon>
          </wp:wrapTight>
          <wp:docPr id="1868741509" name="Picture 186874150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4433" w14:textId="77777777" w:rsidR="00D40BA4" w:rsidRDefault="00D40BA4">
      <w:r>
        <w:separator/>
      </w:r>
    </w:p>
  </w:footnote>
  <w:footnote w:type="continuationSeparator" w:id="0">
    <w:p w14:paraId="0DC3ED8E" w14:textId="77777777" w:rsidR="00D40BA4" w:rsidRDefault="00D4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3"/>
    <w:rsid w:val="000535DC"/>
    <w:rsid w:val="00130CB3"/>
    <w:rsid w:val="00166D99"/>
    <w:rsid w:val="00173CD1"/>
    <w:rsid w:val="00207EAF"/>
    <w:rsid w:val="002B77D6"/>
    <w:rsid w:val="003B2C3A"/>
    <w:rsid w:val="005C1A48"/>
    <w:rsid w:val="006C382F"/>
    <w:rsid w:val="00765D5E"/>
    <w:rsid w:val="007A5A40"/>
    <w:rsid w:val="00850B2A"/>
    <w:rsid w:val="008F56CA"/>
    <w:rsid w:val="0099397E"/>
    <w:rsid w:val="00AD6B07"/>
    <w:rsid w:val="00BD56A4"/>
    <w:rsid w:val="00C04FBC"/>
    <w:rsid w:val="00C82541"/>
    <w:rsid w:val="00D40BA4"/>
    <w:rsid w:val="00D56322"/>
    <w:rsid w:val="00F36B7B"/>
    <w:rsid w:val="00F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6F238"/>
  <w15:chartTrackingRefBased/>
  <w15:docId w15:val="{42B8E92E-327B-ED46-9BD6-380A2BB6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CB3"/>
    <w:pPr>
      <w:contextualSpacing/>
    </w:pPr>
    <w:rPr>
      <w:rFonts w:ascii="Cambria" w:eastAsia="Cambria" w:hAnsi="Cambria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CB3"/>
    <w:pPr>
      <w:keepNext/>
      <w:keepLines/>
      <w:spacing w:before="360" w:after="80"/>
      <w:contextualSpacing w:val="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CB3"/>
    <w:pPr>
      <w:keepNext/>
      <w:keepLines/>
      <w:spacing w:before="160" w:after="80"/>
      <w:contextualSpacing w:val="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CB3"/>
    <w:pPr>
      <w:keepNext/>
      <w:keepLines/>
      <w:spacing w:before="160" w:after="80"/>
      <w:contextualSpacing w:val="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CB3"/>
    <w:pPr>
      <w:keepNext/>
      <w:keepLines/>
      <w:spacing w:before="80" w:after="40"/>
      <w:contextualSpacing w:val="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CB3"/>
    <w:pPr>
      <w:keepNext/>
      <w:keepLines/>
      <w:spacing w:before="80" w:after="40"/>
      <w:contextualSpacing w:val="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CB3"/>
    <w:pPr>
      <w:keepNext/>
      <w:keepLines/>
      <w:spacing w:before="40"/>
      <w:contextualSpacing w:val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CB3"/>
    <w:pPr>
      <w:keepNext/>
      <w:keepLines/>
      <w:spacing w:before="40"/>
      <w:contextualSpacing w:val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CB3"/>
    <w:pPr>
      <w:keepNext/>
      <w:keepLines/>
      <w:contextualSpacing w:val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CB3"/>
    <w:pPr>
      <w:keepNext/>
      <w:keepLines/>
      <w:contextualSpacing w:val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C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C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C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C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C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C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C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C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C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0CB3"/>
    <w:pPr>
      <w:spacing w:after="80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30C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CB3"/>
    <w:pPr>
      <w:numPr>
        <w:ilvl w:val="1"/>
      </w:numPr>
      <w:spacing w:after="160"/>
      <w:contextualSpacing w:val="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30C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0CB3"/>
    <w:pPr>
      <w:spacing w:before="160" w:after="160"/>
      <w:contextualSpacing w:val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30C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0CB3"/>
    <w:pPr>
      <w:ind w:left="720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30C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C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contextualSpacing w:val="0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C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0CB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130CB3"/>
    <w:pPr>
      <w:tabs>
        <w:tab w:val="center" w:pos="4680"/>
        <w:tab w:val="right" w:pos="9360"/>
      </w:tabs>
      <w:contextualSpacing w:val="0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0CB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0CB3"/>
    <w:pPr>
      <w:tabs>
        <w:tab w:val="center" w:pos="4680"/>
        <w:tab w:val="right" w:pos="9360"/>
      </w:tabs>
      <w:contextualSpacing w:val="0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0CB3"/>
    <w:rPr>
      <w:kern w:val="0"/>
      <w14:ligatures w14:val="none"/>
    </w:rPr>
  </w:style>
  <w:style w:type="table" w:styleId="TableGrid">
    <w:name w:val="Table Grid"/>
    <w:basedOn w:val="TableNormal"/>
    <w:uiPriority w:val="59"/>
    <w:rsid w:val="00130CB3"/>
    <w:rPr>
      <w:rFonts w:ascii="Cambria" w:eastAsia="Cambria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Johnston</dc:creator>
  <cp:keywords/>
  <dc:description/>
  <cp:lastModifiedBy>Sharon L Johnston</cp:lastModifiedBy>
  <cp:revision>16</cp:revision>
  <dcterms:created xsi:type="dcterms:W3CDTF">2024-04-08T22:30:00Z</dcterms:created>
  <dcterms:modified xsi:type="dcterms:W3CDTF">2024-04-12T18:47:00Z</dcterms:modified>
</cp:coreProperties>
</file>